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6581F" w14:textId="77777777" w:rsidR="00092A8E" w:rsidRPr="003643BF" w:rsidRDefault="00092A8E" w:rsidP="003643BF">
      <w:pPr>
        <w:ind w:firstLine="0"/>
        <w:jc w:val="center"/>
        <w:rPr>
          <w:rFonts w:ascii="Times New Roman" w:hAnsi="Times New Roman" w:cs="Times New Roman"/>
        </w:rPr>
      </w:pPr>
    </w:p>
    <w:p w14:paraId="0E3102D0" w14:textId="0945A7BA" w:rsidR="003643BF" w:rsidRDefault="003643BF" w:rsidP="003643BF">
      <w:pPr>
        <w:ind w:firstLine="0"/>
        <w:jc w:val="center"/>
        <w:rPr>
          <w:rFonts w:ascii="Times New Roman" w:hAnsi="Times New Roman" w:cs="Times New Roman"/>
        </w:rPr>
      </w:pPr>
      <w:r w:rsidRPr="003643BF">
        <w:rPr>
          <w:rFonts w:ascii="Times New Roman" w:hAnsi="Times New Roman" w:cs="Times New Roman"/>
        </w:rPr>
        <w:t>ОТВЕТЫ</w:t>
      </w:r>
    </w:p>
    <w:p w14:paraId="5364DD95" w14:textId="37E95A11" w:rsidR="003643BF" w:rsidRPr="003643BF" w:rsidRDefault="003643BF" w:rsidP="003643BF">
      <w:pPr>
        <w:ind w:firstLine="0"/>
        <w:jc w:val="center"/>
        <w:rPr>
          <w:rFonts w:ascii="Times New Roman" w:hAnsi="Times New Roman" w:cs="Times New Roman"/>
        </w:rPr>
      </w:pPr>
      <w:r w:rsidRPr="003643BF">
        <w:rPr>
          <w:rFonts w:ascii="Times New Roman" w:hAnsi="Times New Roman" w:cs="Times New Roman"/>
        </w:rPr>
        <w:t>на замечания по Заключению об определении сферы охвата оценки воздействия на окружающую среду</w:t>
      </w:r>
      <w:r>
        <w:rPr>
          <w:rFonts w:ascii="Times New Roman" w:hAnsi="Times New Roman" w:cs="Times New Roman"/>
        </w:rPr>
        <w:t xml:space="preserve"> н</w:t>
      </w:r>
      <w:r w:rsidRPr="003643BF">
        <w:rPr>
          <w:rFonts w:ascii="Times New Roman" w:hAnsi="Times New Roman" w:cs="Times New Roman"/>
        </w:rPr>
        <w:t>омер: KZ36VWF00110866</w:t>
      </w:r>
      <w:r>
        <w:rPr>
          <w:rFonts w:ascii="Times New Roman" w:hAnsi="Times New Roman" w:cs="Times New Roman"/>
        </w:rPr>
        <w:t xml:space="preserve"> Дата 06.10.2023 г.</w:t>
      </w:r>
    </w:p>
    <w:p w14:paraId="02BA2883" w14:textId="77777777" w:rsidR="003643BF" w:rsidRPr="003643BF" w:rsidRDefault="003643BF" w:rsidP="003643BF">
      <w:pPr>
        <w:ind w:firstLine="0"/>
        <w:rPr>
          <w:rFonts w:ascii="Times New Roman" w:hAnsi="Times New Roman" w:cs="Times New Roman"/>
        </w:rPr>
      </w:pPr>
    </w:p>
    <w:tbl>
      <w:tblPr>
        <w:tblStyle w:val="a3"/>
        <w:tblW w:w="0" w:type="auto"/>
        <w:tblLook w:val="04A0" w:firstRow="1" w:lastRow="0" w:firstColumn="1" w:lastColumn="0" w:noHBand="0" w:noVBand="1"/>
      </w:tblPr>
      <w:tblGrid>
        <w:gridCol w:w="1864"/>
        <w:gridCol w:w="6069"/>
        <w:gridCol w:w="7193"/>
      </w:tblGrid>
      <w:tr w:rsidR="003643BF" w14:paraId="604A2B4B" w14:textId="77777777" w:rsidTr="00B96C71">
        <w:tc>
          <w:tcPr>
            <w:tcW w:w="1864" w:type="dxa"/>
          </w:tcPr>
          <w:p w14:paraId="4A550134" w14:textId="1D0ACAFB" w:rsidR="003643BF" w:rsidRDefault="003643BF" w:rsidP="003643BF">
            <w:pPr>
              <w:ind w:firstLine="0"/>
              <w:jc w:val="center"/>
              <w:rPr>
                <w:rFonts w:ascii="Times New Roman" w:hAnsi="Times New Roman" w:cs="Times New Roman"/>
              </w:rPr>
            </w:pPr>
            <w:r>
              <w:rPr>
                <w:rFonts w:ascii="Times New Roman" w:hAnsi="Times New Roman" w:cs="Times New Roman"/>
              </w:rPr>
              <w:t>Уполномоченный орган</w:t>
            </w:r>
          </w:p>
        </w:tc>
        <w:tc>
          <w:tcPr>
            <w:tcW w:w="6069" w:type="dxa"/>
          </w:tcPr>
          <w:p w14:paraId="0CCD2890" w14:textId="6578611C" w:rsidR="003643BF" w:rsidRDefault="003643BF" w:rsidP="003643BF">
            <w:pPr>
              <w:ind w:firstLine="0"/>
              <w:jc w:val="center"/>
              <w:rPr>
                <w:rFonts w:ascii="Times New Roman" w:hAnsi="Times New Roman" w:cs="Times New Roman"/>
              </w:rPr>
            </w:pPr>
            <w:r>
              <w:rPr>
                <w:rFonts w:ascii="Times New Roman" w:hAnsi="Times New Roman" w:cs="Times New Roman"/>
              </w:rPr>
              <w:t>Замечания</w:t>
            </w:r>
          </w:p>
        </w:tc>
        <w:tc>
          <w:tcPr>
            <w:tcW w:w="7193" w:type="dxa"/>
          </w:tcPr>
          <w:p w14:paraId="3A1C0720" w14:textId="12922CCB" w:rsidR="003643BF" w:rsidRDefault="003643BF" w:rsidP="003643BF">
            <w:pPr>
              <w:ind w:firstLine="0"/>
              <w:jc w:val="center"/>
              <w:rPr>
                <w:rFonts w:ascii="Times New Roman" w:hAnsi="Times New Roman" w:cs="Times New Roman"/>
              </w:rPr>
            </w:pPr>
            <w:r>
              <w:rPr>
                <w:rFonts w:ascii="Times New Roman" w:hAnsi="Times New Roman" w:cs="Times New Roman"/>
              </w:rPr>
              <w:t>Ответы на замечания</w:t>
            </w:r>
          </w:p>
        </w:tc>
      </w:tr>
      <w:tr w:rsidR="003643BF" w14:paraId="500087EF" w14:textId="77777777" w:rsidTr="00B96C71">
        <w:tc>
          <w:tcPr>
            <w:tcW w:w="1864" w:type="dxa"/>
          </w:tcPr>
          <w:p w14:paraId="186BBFD4" w14:textId="77777777" w:rsidR="003643BF" w:rsidRDefault="003643BF" w:rsidP="003643BF">
            <w:pPr>
              <w:ind w:firstLine="0"/>
              <w:rPr>
                <w:rFonts w:ascii="Times New Roman" w:hAnsi="Times New Roman" w:cs="Times New Roman"/>
              </w:rPr>
            </w:pPr>
          </w:p>
        </w:tc>
        <w:tc>
          <w:tcPr>
            <w:tcW w:w="6069" w:type="dxa"/>
          </w:tcPr>
          <w:p w14:paraId="6974A22A" w14:textId="05ECB8C0" w:rsidR="003643BF" w:rsidRDefault="003643BF" w:rsidP="003643BF">
            <w:pPr>
              <w:ind w:firstLine="0"/>
              <w:rPr>
                <w:rFonts w:ascii="Times New Roman" w:hAnsi="Times New Roman" w:cs="Times New Roman"/>
              </w:rPr>
            </w:pPr>
          </w:p>
        </w:tc>
        <w:tc>
          <w:tcPr>
            <w:tcW w:w="7193" w:type="dxa"/>
          </w:tcPr>
          <w:p w14:paraId="78AAEAD9" w14:textId="3599D45C" w:rsidR="003643BF" w:rsidRDefault="003643BF" w:rsidP="003643BF">
            <w:pPr>
              <w:ind w:firstLine="0"/>
              <w:rPr>
                <w:rFonts w:ascii="Times New Roman" w:hAnsi="Times New Roman" w:cs="Times New Roman"/>
              </w:rPr>
            </w:pPr>
          </w:p>
        </w:tc>
      </w:tr>
      <w:tr w:rsidR="003643BF" w14:paraId="1DF4131A" w14:textId="77777777" w:rsidTr="00B96C71">
        <w:tc>
          <w:tcPr>
            <w:tcW w:w="1864" w:type="dxa"/>
          </w:tcPr>
          <w:p w14:paraId="3F6BB477" w14:textId="32D037EE" w:rsidR="003643BF" w:rsidRDefault="003643BF" w:rsidP="003643BF">
            <w:pPr>
              <w:ind w:firstLine="0"/>
              <w:jc w:val="left"/>
              <w:rPr>
                <w:rFonts w:ascii="Times New Roman" w:hAnsi="Times New Roman" w:cs="Times New Roman"/>
              </w:rPr>
            </w:pPr>
            <w:r w:rsidRPr="003643BF">
              <w:rPr>
                <w:rFonts w:ascii="Times New Roman" w:hAnsi="Times New Roman" w:cs="Times New Roman"/>
              </w:rPr>
              <w:t>Комитет экологического регулирования и контроля МЭПР</w:t>
            </w:r>
          </w:p>
        </w:tc>
        <w:tc>
          <w:tcPr>
            <w:tcW w:w="6069" w:type="dxa"/>
          </w:tcPr>
          <w:p w14:paraId="113136EB" w14:textId="17EA11CF" w:rsidR="003643BF" w:rsidRDefault="003643BF" w:rsidP="008443F1">
            <w:pPr>
              <w:ind w:firstLine="0"/>
              <w:rPr>
                <w:rFonts w:ascii="Times New Roman" w:hAnsi="Times New Roman" w:cs="Times New Roman"/>
              </w:rPr>
            </w:pPr>
            <w:r w:rsidRPr="003643BF">
              <w:rPr>
                <w:rFonts w:ascii="Times New Roman" w:hAnsi="Times New Roman" w:cs="Times New Roman"/>
              </w:rPr>
              <w:t>1. Согласно представленных материалов Заявления о намечаемой деятельности объекта по проекту «Реконструкция обогатительной фабрики № 2 ТОО «Сатпаевское горно–обогатительное предприятие» (далее–ЗНД), предусматривается перевод на круглогодичный режим работы, с установкой блочно–модульной котельной на сжиженном газе, размещения подземных резервуаров для хранения СУГ, устройство приемного узла для зимнего периода, размещение 2-х резервных ДЭС. С учетом близости жилой зоны (с. Койтас, Самарского района, ВКО), ближайшего водного объекта р. Бектемир (516 м на границе водоохранной зоны, расположенного на территории месторождения ильменитового сырья Сатпаевское), предприятию необходимо включить информацию относительно расположения проектируемого объекта и всех источников воздействия</w:t>
            </w:r>
            <w:r w:rsidR="006D1954">
              <w:rPr>
                <w:rFonts w:ascii="Times New Roman" w:hAnsi="Times New Roman" w:cs="Times New Roman"/>
              </w:rPr>
              <w:t xml:space="preserve"> </w:t>
            </w:r>
            <w:r w:rsidRPr="003643BF">
              <w:rPr>
                <w:rFonts w:ascii="Times New Roman" w:hAnsi="Times New Roman" w:cs="Times New Roman"/>
              </w:rPr>
              <w:t>предприятия ТОО «СГОП» к жилой зоне, розе ветров, СЗЗ для устанавливаемых объектов в соответствии с требованиями по обеспечению безопасности жизни и здоровья населения. Необходимо исключить риск нахождения объекта в селитебной зоне согласно санитарно</w:t>
            </w:r>
            <w:r w:rsidR="00670A60">
              <w:rPr>
                <w:rFonts w:ascii="Times New Roman" w:hAnsi="Times New Roman" w:cs="Times New Roman"/>
              </w:rPr>
              <w:t>-</w:t>
            </w:r>
            <w:r w:rsidRPr="003643BF">
              <w:rPr>
                <w:rFonts w:ascii="Times New Roman" w:hAnsi="Times New Roman" w:cs="Times New Roman"/>
              </w:rPr>
              <w:t>эпидемиологическим требованиям, предусмотренным законодательством Республики Казахстан. Необходимо представить топографическую и ситуационную карту-схему</w:t>
            </w:r>
            <w:r>
              <w:rPr>
                <w:rFonts w:ascii="Times New Roman" w:hAnsi="Times New Roman" w:cs="Times New Roman"/>
              </w:rPr>
              <w:t xml:space="preserve"> </w:t>
            </w:r>
            <w:r w:rsidRPr="003643BF">
              <w:rPr>
                <w:rFonts w:ascii="Times New Roman" w:hAnsi="Times New Roman" w:cs="Times New Roman"/>
              </w:rPr>
              <w:t>достоверного расположения объекта относительно жилой застройки, водного объекта</w:t>
            </w:r>
            <w:r w:rsidR="006D1954">
              <w:rPr>
                <w:rFonts w:ascii="Times New Roman" w:hAnsi="Times New Roman" w:cs="Times New Roman"/>
              </w:rPr>
              <w:t xml:space="preserve"> </w:t>
            </w:r>
            <w:r w:rsidRPr="003643BF">
              <w:rPr>
                <w:rFonts w:ascii="Times New Roman" w:hAnsi="Times New Roman" w:cs="Times New Roman"/>
              </w:rPr>
              <w:t xml:space="preserve">(указать конкретное расстояние в метрах, с указанием границ санитарно-защитной зоны и ближайших селитебных зон (Приложение 1 к «Правилам оказания государственных услуг в области охраны окружающей среды» от 2 июня 2020 года № 130). При установлении СЗЗ, необходимо руководствоваться Санитарными правилами </w:t>
            </w:r>
            <w:r w:rsidRPr="003643BF">
              <w:rPr>
                <w:rFonts w:ascii="Times New Roman" w:hAnsi="Times New Roman" w:cs="Times New Roman"/>
              </w:rPr>
              <w:lastRenderedPageBreak/>
              <w:t>«Санитарно-эпидемиологические требования к санитарно-защитным зонам объектов, являющихся объектами воздействия на среду обитания и здоровье человека», утвержденного Приказом и.о. Министра здравоохранения Республики Казахстан от 11 января 2022 года № ҚР ДСМ-2.</w:t>
            </w:r>
          </w:p>
        </w:tc>
        <w:tc>
          <w:tcPr>
            <w:tcW w:w="7193" w:type="dxa"/>
          </w:tcPr>
          <w:p w14:paraId="30B47DE7" w14:textId="1FA7E302" w:rsidR="008443F1" w:rsidRDefault="008443F1" w:rsidP="003643BF">
            <w:pPr>
              <w:ind w:firstLine="0"/>
              <w:rPr>
                <w:rFonts w:ascii="Times New Roman" w:hAnsi="Times New Roman" w:cs="Times New Roman"/>
              </w:rPr>
            </w:pPr>
            <w:r>
              <w:rPr>
                <w:rFonts w:ascii="Times New Roman" w:hAnsi="Times New Roman" w:cs="Times New Roman"/>
              </w:rPr>
              <w:lastRenderedPageBreak/>
              <w:t>П</w:t>
            </w:r>
            <w:r w:rsidRPr="003643BF">
              <w:rPr>
                <w:rFonts w:ascii="Times New Roman" w:hAnsi="Times New Roman" w:cs="Times New Roman"/>
              </w:rPr>
              <w:t>роектируем</w:t>
            </w:r>
            <w:r>
              <w:rPr>
                <w:rFonts w:ascii="Times New Roman" w:hAnsi="Times New Roman" w:cs="Times New Roman"/>
              </w:rPr>
              <w:t>ые</w:t>
            </w:r>
            <w:r w:rsidRPr="003643BF">
              <w:rPr>
                <w:rFonts w:ascii="Times New Roman" w:hAnsi="Times New Roman" w:cs="Times New Roman"/>
              </w:rPr>
              <w:t xml:space="preserve"> объект</w:t>
            </w:r>
            <w:r>
              <w:rPr>
                <w:rFonts w:ascii="Times New Roman" w:hAnsi="Times New Roman" w:cs="Times New Roman"/>
              </w:rPr>
              <w:t>ы</w:t>
            </w:r>
            <w:r w:rsidRPr="003643BF">
              <w:rPr>
                <w:rFonts w:ascii="Times New Roman" w:hAnsi="Times New Roman" w:cs="Times New Roman"/>
              </w:rPr>
              <w:t xml:space="preserve"> и все источников воздействия</w:t>
            </w:r>
            <w:r>
              <w:rPr>
                <w:rFonts w:ascii="Times New Roman" w:hAnsi="Times New Roman" w:cs="Times New Roman"/>
              </w:rPr>
              <w:t xml:space="preserve"> </w:t>
            </w:r>
            <w:r w:rsidRPr="003643BF">
              <w:rPr>
                <w:rFonts w:ascii="Times New Roman" w:hAnsi="Times New Roman" w:cs="Times New Roman"/>
              </w:rPr>
              <w:t xml:space="preserve">предприятия ТОО «СГОП» </w:t>
            </w:r>
            <w:r>
              <w:rPr>
                <w:rFonts w:ascii="Times New Roman" w:hAnsi="Times New Roman" w:cs="Times New Roman"/>
              </w:rPr>
              <w:t>располагаются на расстоянии более 2990 м от</w:t>
            </w:r>
            <w:r w:rsidRPr="003643BF">
              <w:rPr>
                <w:rFonts w:ascii="Times New Roman" w:hAnsi="Times New Roman" w:cs="Times New Roman"/>
              </w:rPr>
              <w:t xml:space="preserve"> жилой зон</w:t>
            </w:r>
            <w:r>
              <w:rPr>
                <w:rFonts w:ascii="Times New Roman" w:hAnsi="Times New Roman" w:cs="Times New Roman"/>
              </w:rPr>
              <w:t>ы села Койтас (см. рис. 1.1.3 в разделе 1.1.).</w:t>
            </w:r>
          </w:p>
          <w:p w14:paraId="454B4418" w14:textId="2635A52C" w:rsidR="008443F1" w:rsidRDefault="008443F1" w:rsidP="003643BF">
            <w:pPr>
              <w:ind w:firstLine="0"/>
              <w:rPr>
                <w:rFonts w:ascii="Times New Roman" w:hAnsi="Times New Roman" w:cs="Times New Roman"/>
              </w:rPr>
            </w:pPr>
            <w:r>
              <w:rPr>
                <w:rFonts w:ascii="Times New Roman" w:hAnsi="Times New Roman" w:cs="Times New Roman"/>
              </w:rPr>
              <w:t>И</w:t>
            </w:r>
            <w:r w:rsidRPr="003643BF">
              <w:rPr>
                <w:rFonts w:ascii="Times New Roman" w:hAnsi="Times New Roman" w:cs="Times New Roman"/>
              </w:rPr>
              <w:t>нформаци</w:t>
            </w:r>
            <w:r>
              <w:rPr>
                <w:rFonts w:ascii="Times New Roman" w:hAnsi="Times New Roman" w:cs="Times New Roman"/>
              </w:rPr>
              <w:t xml:space="preserve">я о </w:t>
            </w:r>
            <w:r w:rsidRPr="003643BF">
              <w:rPr>
                <w:rFonts w:ascii="Times New Roman" w:hAnsi="Times New Roman" w:cs="Times New Roman"/>
              </w:rPr>
              <w:t>розе ветров</w:t>
            </w:r>
            <w:r>
              <w:rPr>
                <w:rFonts w:ascii="Times New Roman" w:hAnsi="Times New Roman" w:cs="Times New Roman"/>
              </w:rPr>
              <w:t xml:space="preserve"> приведена в таблице 1.3.1 раздела 1.3.1.</w:t>
            </w:r>
          </w:p>
          <w:p w14:paraId="1393CD4F" w14:textId="77777777" w:rsidR="008443F1" w:rsidRDefault="008443F1" w:rsidP="003643BF">
            <w:pPr>
              <w:ind w:firstLine="0"/>
              <w:rPr>
                <w:rFonts w:ascii="Times New Roman" w:hAnsi="Times New Roman" w:cs="Times New Roman"/>
              </w:rPr>
            </w:pPr>
          </w:p>
          <w:p w14:paraId="414E2D4C" w14:textId="77777777" w:rsidR="00741304" w:rsidRDefault="00741304" w:rsidP="003643BF">
            <w:pPr>
              <w:ind w:firstLine="0"/>
              <w:rPr>
                <w:rFonts w:ascii="Times New Roman" w:hAnsi="Times New Roman" w:cs="Times New Roman"/>
              </w:rPr>
            </w:pPr>
          </w:p>
          <w:p w14:paraId="466876F5" w14:textId="21BBABC7" w:rsidR="008443F1" w:rsidRDefault="00741304" w:rsidP="003643BF">
            <w:pPr>
              <w:ind w:firstLine="0"/>
              <w:rPr>
                <w:rFonts w:ascii="Times New Roman" w:hAnsi="Times New Roman" w:cs="Times New Roman"/>
              </w:rPr>
            </w:pPr>
            <w:r>
              <w:rPr>
                <w:rFonts w:ascii="Times New Roman" w:hAnsi="Times New Roman" w:cs="Times New Roman"/>
              </w:rPr>
              <w:t>С</w:t>
            </w:r>
            <w:r w:rsidR="008443F1" w:rsidRPr="003643BF">
              <w:rPr>
                <w:rFonts w:ascii="Times New Roman" w:hAnsi="Times New Roman" w:cs="Times New Roman"/>
              </w:rPr>
              <w:t>итуационн</w:t>
            </w:r>
            <w:r>
              <w:rPr>
                <w:rFonts w:ascii="Times New Roman" w:hAnsi="Times New Roman" w:cs="Times New Roman"/>
              </w:rPr>
              <w:t>ая</w:t>
            </w:r>
            <w:r w:rsidR="008443F1" w:rsidRPr="003643BF">
              <w:rPr>
                <w:rFonts w:ascii="Times New Roman" w:hAnsi="Times New Roman" w:cs="Times New Roman"/>
              </w:rPr>
              <w:t xml:space="preserve"> карт</w:t>
            </w:r>
            <w:r>
              <w:rPr>
                <w:rFonts w:ascii="Times New Roman" w:hAnsi="Times New Roman" w:cs="Times New Roman"/>
              </w:rPr>
              <w:t>а</w:t>
            </w:r>
            <w:r w:rsidR="008443F1" w:rsidRPr="003643BF">
              <w:rPr>
                <w:rFonts w:ascii="Times New Roman" w:hAnsi="Times New Roman" w:cs="Times New Roman"/>
              </w:rPr>
              <w:t>-схем</w:t>
            </w:r>
            <w:r>
              <w:rPr>
                <w:rFonts w:ascii="Times New Roman" w:hAnsi="Times New Roman" w:cs="Times New Roman"/>
              </w:rPr>
              <w:t>а</w:t>
            </w:r>
            <w:r w:rsidR="008443F1">
              <w:rPr>
                <w:rFonts w:ascii="Times New Roman" w:hAnsi="Times New Roman" w:cs="Times New Roman"/>
              </w:rPr>
              <w:t xml:space="preserve"> </w:t>
            </w:r>
            <w:r w:rsidR="008443F1" w:rsidRPr="003643BF">
              <w:rPr>
                <w:rFonts w:ascii="Times New Roman" w:hAnsi="Times New Roman" w:cs="Times New Roman"/>
              </w:rPr>
              <w:t>достоверного расположения водн</w:t>
            </w:r>
            <w:r>
              <w:rPr>
                <w:rFonts w:ascii="Times New Roman" w:hAnsi="Times New Roman" w:cs="Times New Roman"/>
              </w:rPr>
              <w:t>ых</w:t>
            </w:r>
            <w:r w:rsidR="008443F1" w:rsidRPr="003643BF">
              <w:rPr>
                <w:rFonts w:ascii="Times New Roman" w:hAnsi="Times New Roman" w:cs="Times New Roman"/>
              </w:rPr>
              <w:t xml:space="preserve"> объект</w:t>
            </w:r>
            <w:r>
              <w:rPr>
                <w:rFonts w:ascii="Times New Roman" w:hAnsi="Times New Roman" w:cs="Times New Roman"/>
              </w:rPr>
              <w:t>ов с</w:t>
            </w:r>
            <w:r w:rsidR="008443F1">
              <w:rPr>
                <w:rFonts w:ascii="Times New Roman" w:hAnsi="Times New Roman" w:cs="Times New Roman"/>
              </w:rPr>
              <w:t xml:space="preserve"> </w:t>
            </w:r>
            <w:r w:rsidR="008443F1" w:rsidRPr="003643BF">
              <w:rPr>
                <w:rFonts w:ascii="Times New Roman" w:hAnsi="Times New Roman" w:cs="Times New Roman"/>
              </w:rPr>
              <w:t>указа</w:t>
            </w:r>
            <w:r>
              <w:rPr>
                <w:rFonts w:ascii="Times New Roman" w:hAnsi="Times New Roman" w:cs="Times New Roman"/>
              </w:rPr>
              <w:t>нием</w:t>
            </w:r>
            <w:r w:rsidR="008443F1" w:rsidRPr="003643BF">
              <w:rPr>
                <w:rFonts w:ascii="Times New Roman" w:hAnsi="Times New Roman" w:cs="Times New Roman"/>
              </w:rPr>
              <w:t xml:space="preserve"> конкретно</w:t>
            </w:r>
            <w:r>
              <w:rPr>
                <w:rFonts w:ascii="Times New Roman" w:hAnsi="Times New Roman" w:cs="Times New Roman"/>
              </w:rPr>
              <w:t>го</w:t>
            </w:r>
            <w:r w:rsidR="008443F1" w:rsidRPr="003643BF">
              <w:rPr>
                <w:rFonts w:ascii="Times New Roman" w:hAnsi="Times New Roman" w:cs="Times New Roman"/>
              </w:rPr>
              <w:t xml:space="preserve"> расстояни</w:t>
            </w:r>
            <w:r>
              <w:rPr>
                <w:rFonts w:ascii="Times New Roman" w:hAnsi="Times New Roman" w:cs="Times New Roman"/>
              </w:rPr>
              <w:t>я</w:t>
            </w:r>
            <w:r w:rsidR="008443F1" w:rsidRPr="003643BF">
              <w:rPr>
                <w:rFonts w:ascii="Times New Roman" w:hAnsi="Times New Roman" w:cs="Times New Roman"/>
              </w:rPr>
              <w:t xml:space="preserve"> в метрах</w:t>
            </w:r>
            <w:r>
              <w:rPr>
                <w:rFonts w:ascii="Times New Roman" w:hAnsi="Times New Roman" w:cs="Times New Roman"/>
              </w:rPr>
              <w:t xml:space="preserve"> приведена на рис. 1.3.2.1 – 1.3.2.3.</w:t>
            </w:r>
          </w:p>
          <w:p w14:paraId="48244C7A" w14:textId="77777777" w:rsidR="008443F1" w:rsidRDefault="008443F1" w:rsidP="003643BF">
            <w:pPr>
              <w:ind w:firstLine="0"/>
              <w:rPr>
                <w:rFonts w:ascii="Times New Roman" w:hAnsi="Times New Roman" w:cs="Times New Roman"/>
              </w:rPr>
            </w:pPr>
          </w:p>
          <w:p w14:paraId="3A7CCBE2" w14:textId="77777777" w:rsidR="008443F1" w:rsidRDefault="008443F1" w:rsidP="003643BF">
            <w:pPr>
              <w:ind w:firstLine="0"/>
              <w:rPr>
                <w:rFonts w:ascii="Times New Roman" w:hAnsi="Times New Roman" w:cs="Times New Roman"/>
              </w:rPr>
            </w:pPr>
          </w:p>
          <w:p w14:paraId="21F70E80" w14:textId="6552309F" w:rsidR="003643BF" w:rsidRDefault="008443F1" w:rsidP="008443F1">
            <w:pPr>
              <w:ind w:firstLine="0"/>
              <w:rPr>
                <w:rFonts w:ascii="Times New Roman" w:hAnsi="Times New Roman" w:cs="Times New Roman"/>
              </w:rPr>
            </w:pPr>
            <w:r w:rsidRPr="003643BF">
              <w:rPr>
                <w:rFonts w:ascii="Times New Roman" w:hAnsi="Times New Roman" w:cs="Times New Roman"/>
              </w:rPr>
              <w:t>СЗЗ</w:t>
            </w:r>
            <w:r>
              <w:rPr>
                <w:rFonts w:ascii="Times New Roman" w:hAnsi="Times New Roman" w:cs="Times New Roman"/>
              </w:rPr>
              <w:t xml:space="preserve"> ТОО «СГОП» установлен</w:t>
            </w:r>
            <w:r w:rsidR="00AB1795">
              <w:rPr>
                <w:rFonts w:ascii="Times New Roman" w:hAnsi="Times New Roman" w:cs="Times New Roman"/>
              </w:rPr>
              <w:t>а</w:t>
            </w:r>
            <w:r>
              <w:rPr>
                <w:rFonts w:ascii="Times New Roman" w:hAnsi="Times New Roman" w:cs="Times New Roman"/>
              </w:rPr>
              <w:t xml:space="preserve"> в проекте «Определение границ и площади санитарно-защитной зоны ТОО «СГОП», согласованном </w:t>
            </w:r>
            <w:r w:rsidRPr="008443F1">
              <w:rPr>
                <w:rFonts w:ascii="Times New Roman" w:hAnsi="Times New Roman" w:cs="Times New Roman"/>
              </w:rPr>
              <w:t>Санитарно-эпидемиологическ</w:t>
            </w:r>
            <w:r>
              <w:rPr>
                <w:rFonts w:ascii="Times New Roman" w:hAnsi="Times New Roman" w:cs="Times New Roman"/>
              </w:rPr>
              <w:t>им</w:t>
            </w:r>
            <w:r w:rsidRPr="008443F1">
              <w:rPr>
                <w:rFonts w:ascii="Times New Roman" w:hAnsi="Times New Roman" w:cs="Times New Roman"/>
              </w:rPr>
              <w:t xml:space="preserve"> заключение</w:t>
            </w:r>
            <w:r>
              <w:rPr>
                <w:rFonts w:ascii="Times New Roman" w:hAnsi="Times New Roman" w:cs="Times New Roman"/>
              </w:rPr>
              <w:t xml:space="preserve">м </w:t>
            </w:r>
            <w:r w:rsidRPr="008443F1">
              <w:rPr>
                <w:rFonts w:ascii="Times New Roman" w:hAnsi="Times New Roman" w:cs="Times New Roman"/>
              </w:rPr>
              <w:t>№ F.16.X.KZ79VBZ00032289</w:t>
            </w:r>
            <w:r>
              <w:rPr>
                <w:rFonts w:ascii="Times New Roman" w:hAnsi="Times New Roman" w:cs="Times New Roman"/>
              </w:rPr>
              <w:t xml:space="preserve"> </w:t>
            </w:r>
            <w:r w:rsidRPr="008443F1">
              <w:rPr>
                <w:rFonts w:ascii="Times New Roman" w:hAnsi="Times New Roman" w:cs="Times New Roman"/>
              </w:rPr>
              <w:t>Дата: 27.12.2021 ж. (г.)</w:t>
            </w:r>
          </w:p>
        </w:tc>
      </w:tr>
      <w:tr w:rsidR="003643BF" w14:paraId="4AA3CCE2" w14:textId="77777777" w:rsidTr="00B96C71">
        <w:tc>
          <w:tcPr>
            <w:tcW w:w="1864" w:type="dxa"/>
          </w:tcPr>
          <w:p w14:paraId="378D94AD" w14:textId="77777777" w:rsidR="003643BF" w:rsidRDefault="003643BF" w:rsidP="003643BF">
            <w:pPr>
              <w:ind w:firstLine="0"/>
              <w:rPr>
                <w:rFonts w:ascii="Times New Roman" w:hAnsi="Times New Roman" w:cs="Times New Roman"/>
              </w:rPr>
            </w:pPr>
          </w:p>
        </w:tc>
        <w:tc>
          <w:tcPr>
            <w:tcW w:w="6069" w:type="dxa"/>
          </w:tcPr>
          <w:p w14:paraId="37039C4E" w14:textId="3318CBA3" w:rsidR="003643BF" w:rsidRDefault="003643BF" w:rsidP="006D1954">
            <w:pPr>
              <w:ind w:firstLine="0"/>
              <w:rPr>
                <w:rFonts w:ascii="Times New Roman" w:hAnsi="Times New Roman" w:cs="Times New Roman"/>
              </w:rPr>
            </w:pPr>
            <w:r w:rsidRPr="003643BF">
              <w:rPr>
                <w:rFonts w:ascii="Times New Roman" w:hAnsi="Times New Roman" w:cs="Times New Roman"/>
              </w:rPr>
              <w:t>2. В соответствии с требованиями пп. 3) п. 8 ЗНД, при разработке Отчета о возможных воздействиях, необходимо исключить риск наложения объекта территории объекта на особоохраняемые природные территории. По п. 4 представленного ЗНД необходимо привести обоснование выбора места и возможности выбора других мест, предусмотренные п.п. 4) п. 2 ст. 68 Экологического кодекса Республики Казахстан от 2 января 2021 года № 400-VI (далее – Кодекс).</w:t>
            </w:r>
          </w:p>
        </w:tc>
        <w:tc>
          <w:tcPr>
            <w:tcW w:w="7193" w:type="dxa"/>
          </w:tcPr>
          <w:p w14:paraId="2352CA45" w14:textId="562A70A5" w:rsidR="00741304" w:rsidRDefault="00741304" w:rsidP="003643BF">
            <w:pPr>
              <w:ind w:firstLine="0"/>
              <w:rPr>
                <w:rFonts w:ascii="Times New Roman" w:hAnsi="Times New Roman" w:cs="Times New Roman"/>
              </w:rPr>
            </w:pPr>
            <w:r w:rsidRPr="00741304">
              <w:rPr>
                <w:rFonts w:ascii="Times New Roman" w:hAnsi="Times New Roman" w:cs="Times New Roman"/>
              </w:rPr>
              <w:t>Расстояние до ближайшей особо охран</w:t>
            </w:r>
            <w:r>
              <w:rPr>
                <w:rFonts w:ascii="Times New Roman" w:hAnsi="Times New Roman" w:cs="Times New Roman"/>
              </w:rPr>
              <w:t>я</w:t>
            </w:r>
            <w:r w:rsidRPr="00741304">
              <w:rPr>
                <w:rFonts w:ascii="Times New Roman" w:hAnsi="Times New Roman" w:cs="Times New Roman"/>
              </w:rPr>
              <w:t>емой территории</w:t>
            </w:r>
            <w:r>
              <w:rPr>
                <w:rFonts w:ascii="Times New Roman" w:hAnsi="Times New Roman" w:cs="Times New Roman"/>
              </w:rPr>
              <w:t xml:space="preserve"> показано на рис. 1.3.6 и составляет 24 км.</w:t>
            </w:r>
          </w:p>
          <w:p w14:paraId="23278A87" w14:textId="5F26C3B8" w:rsidR="00741304" w:rsidRDefault="00741304" w:rsidP="003643BF">
            <w:pPr>
              <w:ind w:firstLine="0"/>
              <w:rPr>
                <w:rFonts w:ascii="Times New Roman" w:hAnsi="Times New Roman" w:cs="Times New Roman"/>
              </w:rPr>
            </w:pPr>
            <w:r>
              <w:rPr>
                <w:rFonts w:ascii="Times New Roman" w:hAnsi="Times New Roman" w:cs="Times New Roman"/>
              </w:rPr>
              <w:t>В</w:t>
            </w:r>
            <w:r w:rsidRPr="003643BF">
              <w:rPr>
                <w:rFonts w:ascii="Times New Roman" w:hAnsi="Times New Roman" w:cs="Times New Roman"/>
              </w:rPr>
              <w:t xml:space="preserve">ыбор места </w:t>
            </w:r>
            <w:r>
              <w:rPr>
                <w:rFonts w:ascii="Times New Roman" w:hAnsi="Times New Roman" w:cs="Times New Roman"/>
              </w:rPr>
              <w:t>проведения реконструкции определен фактическим местом расположения действующей обогатительной фабрики № 2.</w:t>
            </w:r>
          </w:p>
          <w:p w14:paraId="4D8D8E95" w14:textId="7C1A925A" w:rsidR="003643BF" w:rsidRDefault="00741304" w:rsidP="003643BF">
            <w:pPr>
              <w:ind w:firstLine="0"/>
              <w:rPr>
                <w:rFonts w:ascii="Times New Roman" w:hAnsi="Times New Roman" w:cs="Times New Roman"/>
              </w:rPr>
            </w:pPr>
            <w:r>
              <w:rPr>
                <w:rFonts w:ascii="Times New Roman" w:hAnsi="Times New Roman" w:cs="Times New Roman"/>
              </w:rPr>
              <w:t>В</w:t>
            </w:r>
            <w:r w:rsidRPr="003643BF">
              <w:rPr>
                <w:rFonts w:ascii="Times New Roman" w:hAnsi="Times New Roman" w:cs="Times New Roman"/>
              </w:rPr>
              <w:t>озможности выбора других мест</w:t>
            </w:r>
            <w:r>
              <w:rPr>
                <w:rFonts w:ascii="Times New Roman" w:hAnsi="Times New Roman" w:cs="Times New Roman"/>
              </w:rPr>
              <w:t xml:space="preserve"> исключена, так как там отсутствуют объекты проектируемой реконструкции.</w:t>
            </w:r>
          </w:p>
        </w:tc>
      </w:tr>
      <w:tr w:rsidR="003643BF" w14:paraId="6A5B1792" w14:textId="77777777" w:rsidTr="00B96C71">
        <w:tc>
          <w:tcPr>
            <w:tcW w:w="1864" w:type="dxa"/>
          </w:tcPr>
          <w:p w14:paraId="08F7E361" w14:textId="77777777" w:rsidR="003643BF" w:rsidRDefault="003643BF" w:rsidP="003643BF">
            <w:pPr>
              <w:ind w:firstLine="0"/>
              <w:rPr>
                <w:rFonts w:ascii="Times New Roman" w:hAnsi="Times New Roman" w:cs="Times New Roman"/>
              </w:rPr>
            </w:pPr>
          </w:p>
        </w:tc>
        <w:tc>
          <w:tcPr>
            <w:tcW w:w="6069" w:type="dxa"/>
          </w:tcPr>
          <w:p w14:paraId="5869C349" w14:textId="2E53D824" w:rsidR="003643BF" w:rsidRDefault="003643BF" w:rsidP="00741304">
            <w:pPr>
              <w:ind w:firstLine="0"/>
              <w:rPr>
                <w:rFonts w:ascii="Times New Roman" w:hAnsi="Times New Roman" w:cs="Times New Roman"/>
              </w:rPr>
            </w:pPr>
            <w:r w:rsidRPr="003643BF">
              <w:rPr>
                <w:rFonts w:ascii="Times New Roman" w:hAnsi="Times New Roman" w:cs="Times New Roman"/>
              </w:rPr>
              <w:t>3. Необходимо проработать вопросы воздействия на окружающую среду и ее компоненты при строительстве объекта и при реализации намечаемой деятельности в соответствии с Инструкцией по организации и проведению экологической оценки, утвержденной Приказом Министра экологии, геологии и природных ресурсов Республики Казахстан от 30.07.21г. № 280 (далее – Инструкция).</w:t>
            </w:r>
          </w:p>
        </w:tc>
        <w:tc>
          <w:tcPr>
            <w:tcW w:w="7193" w:type="dxa"/>
          </w:tcPr>
          <w:p w14:paraId="4D187180" w14:textId="09A8DA4B" w:rsidR="003643BF" w:rsidRPr="00741304" w:rsidRDefault="00741304" w:rsidP="00741304">
            <w:pPr>
              <w:ind w:firstLine="0"/>
              <w:rPr>
                <w:rFonts w:ascii="Times New Roman" w:hAnsi="Times New Roman" w:cs="Times New Roman"/>
              </w:rPr>
            </w:pPr>
            <w:r>
              <w:rPr>
                <w:rFonts w:ascii="Times New Roman" w:hAnsi="Times New Roman" w:cs="Times New Roman"/>
              </w:rPr>
              <w:t>В</w:t>
            </w:r>
            <w:r w:rsidRPr="003643BF">
              <w:rPr>
                <w:rFonts w:ascii="Times New Roman" w:hAnsi="Times New Roman" w:cs="Times New Roman"/>
              </w:rPr>
              <w:t>опросы воздействия на окружающую среду и ее компоненты при строительстве объекта и при реализации намечаемой деятельности в соответствии с Инструкцией по организации и проведению экологической оценки, утвержденной Приказом Министра экологии, геологии и природных ресурсов Республики Казахстан от 30.07.21г. № 280</w:t>
            </w:r>
            <w:r>
              <w:rPr>
                <w:rFonts w:ascii="Times New Roman" w:hAnsi="Times New Roman" w:cs="Times New Roman"/>
              </w:rPr>
              <w:t xml:space="preserve"> рассмотрены в разделе 1.7 Отчета о возможных воздействиях</w:t>
            </w:r>
            <w:r w:rsidRPr="00741304">
              <w:rPr>
                <w:rFonts w:ascii="Times New Roman" w:hAnsi="Times New Roman" w:cs="Times New Roman"/>
              </w:rPr>
              <w:t>:</w:t>
            </w:r>
          </w:p>
          <w:p w14:paraId="7FAFB8A4" w14:textId="77777777" w:rsidR="00741304" w:rsidRDefault="00741304" w:rsidP="00741304">
            <w:pPr>
              <w:pStyle w:val="a4"/>
              <w:numPr>
                <w:ilvl w:val="0"/>
                <w:numId w:val="1"/>
              </w:numPr>
              <w:ind w:left="411"/>
              <w:rPr>
                <w:rFonts w:ascii="Times New Roman" w:hAnsi="Times New Roman" w:cs="Times New Roman"/>
              </w:rPr>
            </w:pPr>
            <w:r>
              <w:rPr>
                <w:rFonts w:ascii="Times New Roman" w:hAnsi="Times New Roman" w:cs="Times New Roman"/>
              </w:rPr>
              <w:t>в</w:t>
            </w:r>
            <w:r w:rsidRPr="00741304">
              <w:rPr>
                <w:rFonts w:ascii="Times New Roman" w:hAnsi="Times New Roman" w:cs="Times New Roman"/>
              </w:rPr>
              <w:t xml:space="preserve"> разделе 1.7.1 </w:t>
            </w:r>
            <w:r>
              <w:rPr>
                <w:rFonts w:ascii="Times New Roman" w:hAnsi="Times New Roman" w:cs="Times New Roman"/>
              </w:rPr>
              <w:t>– воздействие на атмосферный воздух</w:t>
            </w:r>
            <w:r w:rsidRPr="00741304">
              <w:rPr>
                <w:rFonts w:ascii="Times New Roman" w:hAnsi="Times New Roman" w:cs="Times New Roman"/>
              </w:rPr>
              <w:t>;</w:t>
            </w:r>
          </w:p>
          <w:p w14:paraId="1AA16427" w14:textId="06481722" w:rsidR="00741304" w:rsidRDefault="00741304" w:rsidP="00741304">
            <w:pPr>
              <w:pStyle w:val="a4"/>
              <w:numPr>
                <w:ilvl w:val="0"/>
                <w:numId w:val="1"/>
              </w:numPr>
              <w:ind w:left="411"/>
              <w:rPr>
                <w:rFonts w:ascii="Times New Roman" w:hAnsi="Times New Roman" w:cs="Times New Roman"/>
              </w:rPr>
            </w:pPr>
            <w:r>
              <w:rPr>
                <w:rFonts w:ascii="Times New Roman" w:hAnsi="Times New Roman" w:cs="Times New Roman"/>
              </w:rPr>
              <w:t>в</w:t>
            </w:r>
            <w:r w:rsidRPr="00741304">
              <w:rPr>
                <w:rFonts w:ascii="Times New Roman" w:hAnsi="Times New Roman" w:cs="Times New Roman"/>
              </w:rPr>
              <w:t xml:space="preserve"> разделе 1.7.</w:t>
            </w:r>
            <w:r w:rsidRPr="00485AC3">
              <w:rPr>
                <w:rFonts w:ascii="Times New Roman" w:hAnsi="Times New Roman" w:cs="Times New Roman"/>
              </w:rPr>
              <w:t>2</w:t>
            </w:r>
            <w:r w:rsidRPr="00741304">
              <w:rPr>
                <w:rFonts w:ascii="Times New Roman" w:hAnsi="Times New Roman" w:cs="Times New Roman"/>
              </w:rPr>
              <w:t xml:space="preserve"> </w:t>
            </w:r>
            <w:r>
              <w:rPr>
                <w:rFonts w:ascii="Times New Roman" w:hAnsi="Times New Roman" w:cs="Times New Roman"/>
              </w:rPr>
              <w:t>– воздействие на</w:t>
            </w:r>
            <w:r w:rsidR="00485AC3">
              <w:rPr>
                <w:rFonts w:ascii="Times New Roman" w:hAnsi="Times New Roman" w:cs="Times New Roman"/>
              </w:rPr>
              <w:t xml:space="preserve"> водные объекты</w:t>
            </w:r>
            <w:r w:rsidRPr="00485AC3">
              <w:rPr>
                <w:rFonts w:ascii="Times New Roman" w:hAnsi="Times New Roman" w:cs="Times New Roman"/>
              </w:rPr>
              <w:t>;</w:t>
            </w:r>
          </w:p>
          <w:p w14:paraId="4FB8D038" w14:textId="4E7135C5" w:rsidR="00741304" w:rsidRDefault="00741304" w:rsidP="00741304">
            <w:pPr>
              <w:pStyle w:val="a4"/>
              <w:numPr>
                <w:ilvl w:val="0"/>
                <w:numId w:val="1"/>
              </w:numPr>
              <w:ind w:left="411"/>
              <w:rPr>
                <w:rFonts w:ascii="Times New Roman" w:hAnsi="Times New Roman" w:cs="Times New Roman"/>
              </w:rPr>
            </w:pPr>
            <w:r>
              <w:rPr>
                <w:rFonts w:ascii="Times New Roman" w:hAnsi="Times New Roman" w:cs="Times New Roman"/>
              </w:rPr>
              <w:t>в</w:t>
            </w:r>
            <w:r w:rsidRPr="00741304">
              <w:rPr>
                <w:rFonts w:ascii="Times New Roman" w:hAnsi="Times New Roman" w:cs="Times New Roman"/>
              </w:rPr>
              <w:t xml:space="preserve"> разделе 1.7.</w:t>
            </w:r>
            <w:r w:rsidRPr="00485AC3">
              <w:rPr>
                <w:rFonts w:ascii="Times New Roman" w:hAnsi="Times New Roman" w:cs="Times New Roman"/>
              </w:rPr>
              <w:t>3</w:t>
            </w:r>
            <w:r w:rsidRPr="00741304">
              <w:rPr>
                <w:rFonts w:ascii="Times New Roman" w:hAnsi="Times New Roman" w:cs="Times New Roman"/>
              </w:rPr>
              <w:t xml:space="preserve"> </w:t>
            </w:r>
            <w:r>
              <w:rPr>
                <w:rFonts w:ascii="Times New Roman" w:hAnsi="Times New Roman" w:cs="Times New Roman"/>
              </w:rPr>
              <w:t>– воздействие на</w:t>
            </w:r>
            <w:r w:rsidR="00485AC3">
              <w:rPr>
                <w:rFonts w:ascii="Times New Roman" w:hAnsi="Times New Roman" w:cs="Times New Roman"/>
              </w:rPr>
              <w:t xml:space="preserve"> почвы</w:t>
            </w:r>
            <w:r w:rsidRPr="00485AC3">
              <w:rPr>
                <w:rFonts w:ascii="Times New Roman" w:hAnsi="Times New Roman" w:cs="Times New Roman"/>
              </w:rPr>
              <w:t>;</w:t>
            </w:r>
          </w:p>
          <w:p w14:paraId="76EC623A" w14:textId="635D779E" w:rsidR="00741304" w:rsidRDefault="00741304" w:rsidP="00741304">
            <w:pPr>
              <w:pStyle w:val="a4"/>
              <w:numPr>
                <w:ilvl w:val="0"/>
                <w:numId w:val="1"/>
              </w:numPr>
              <w:ind w:left="411"/>
              <w:rPr>
                <w:rFonts w:ascii="Times New Roman" w:hAnsi="Times New Roman" w:cs="Times New Roman"/>
              </w:rPr>
            </w:pPr>
            <w:r>
              <w:rPr>
                <w:rFonts w:ascii="Times New Roman" w:hAnsi="Times New Roman" w:cs="Times New Roman"/>
              </w:rPr>
              <w:t>в</w:t>
            </w:r>
            <w:r w:rsidRPr="00741304">
              <w:rPr>
                <w:rFonts w:ascii="Times New Roman" w:hAnsi="Times New Roman" w:cs="Times New Roman"/>
              </w:rPr>
              <w:t xml:space="preserve"> разделе 1.7.</w:t>
            </w:r>
            <w:r w:rsidRPr="00485AC3">
              <w:rPr>
                <w:rFonts w:ascii="Times New Roman" w:hAnsi="Times New Roman" w:cs="Times New Roman"/>
              </w:rPr>
              <w:t>4</w:t>
            </w:r>
            <w:r w:rsidRPr="00741304">
              <w:rPr>
                <w:rFonts w:ascii="Times New Roman" w:hAnsi="Times New Roman" w:cs="Times New Roman"/>
              </w:rPr>
              <w:t xml:space="preserve"> </w:t>
            </w:r>
            <w:r>
              <w:rPr>
                <w:rFonts w:ascii="Times New Roman" w:hAnsi="Times New Roman" w:cs="Times New Roman"/>
              </w:rPr>
              <w:t>– воздействие на</w:t>
            </w:r>
            <w:r w:rsidR="00485AC3">
              <w:rPr>
                <w:rFonts w:ascii="Times New Roman" w:hAnsi="Times New Roman" w:cs="Times New Roman"/>
              </w:rPr>
              <w:t xml:space="preserve"> недра</w:t>
            </w:r>
            <w:r w:rsidRPr="00485AC3">
              <w:rPr>
                <w:rFonts w:ascii="Times New Roman" w:hAnsi="Times New Roman" w:cs="Times New Roman"/>
              </w:rPr>
              <w:t>;</w:t>
            </w:r>
          </w:p>
          <w:p w14:paraId="65814C78" w14:textId="4286C37A" w:rsidR="00741304" w:rsidRDefault="00741304" w:rsidP="00741304">
            <w:pPr>
              <w:pStyle w:val="a4"/>
              <w:numPr>
                <w:ilvl w:val="0"/>
                <w:numId w:val="1"/>
              </w:numPr>
              <w:ind w:left="411"/>
              <w:rPr>
                <w:rFonts w:ascii="Times New Roman" w:hAnsi="Times New Roman" w:cs="Times New Roman"/>
              </w:rPr>
            </w:pPr>
            <w:r>
              <w:rPr>
                <w:rFonts w:ascii="Times New Roman" w:hAnsi="Times New Roman" w:cs="Times New Roman"/>
              </w:rPr>
              <w:t>в</w:t>
            </w:r>
            <w:r w:rsidRPr="00741304">
              <w:rPr>
                <w:rFonts w:ascii="Times New Roman" w:hAnsi="Times New Roman" w:cs="Times New Roman"/>
              </w:rPr>
              <w:t xml:space="preserve"> разделе 1.7.5 </w:t>
            </w:r>
            <w:r>
              <w:rPr>
                <w:rFonts w:ascii="Times New Roman" w:hAnsi="Times New Roman" w:cs="Times New Roman"/>
              </w:rPr>
              <w:t>– физические воздействи</w:t>
            </w:r>
            <w:r w:rsidR="00485AC3">
              <w:rPr>
                <w:rFonts w:ascii="Times New Roman" w:hAnsi="Times New Roman" w:cs="Times New Roman"/>
              </w:rPr>
              <w:t>я</w:t>
            </w:r>
            <w:r>
              <w:rPr>
                <w:rFonts w:ascii="Times New Roman" w:hAnsi="Times New Roman" w:cs="Times New Roman"/>
                <w:lang w:val="en-US"/>
              </w:rPr>
              <w:t>;</w:t>
            </w:r>
          </w:p>
          <w:p w14:paraId="0310E431" w14:textId="7F615D5E" w:rsidR="00485AC3" w:rsidRDefault="00485AC3" w:rsidP="00485AC3">
            <w:pPr>
              <w:pStyle w:val="a4"/>
              <w:numPr>
                <w:ilvl w:val="0"/>
                <w:numId w:val="1"/>
              </w:numPr>
              <w:ind w:left="411"/>
              <w:rPr>
                <w:rFonts w:ascii="Times New Roman" w:hAnsi="Times New Roman" w:cs="Times New Roman"/>
              </w:rPr>
            </w:pPr>
            <w:r>
              <w:rPr>
                <w:rFonts w:ascii="Times New Roman" w:hAnsi="Times New Roman" w:cs="Times New Roman"/>
              </w:rPr>
              <w:t>в</w:t>
            </w:r>
            <w:r w:rsidRPr="00741304">
              <w:rPr>
                <w:rFonts w:ascii="Times New Roman" w:hAnsi="Times New Roman" w:cs="Times New Roman"/>
              </w:rPr>
              <w:t xml:space="preserve"> разделе 1.7.</w:t>
            </w:r>
            <w:r w:rsidRPr="00485AC3">
              <w:rPr>
                <w:rFonts w:ascii="Times New Roman" w:hAnsi="Times New Roman" w:cs="Times New Roman"/>
              </w:rPr>
              <w:t>6</w:t>
            </w:r>
            <w:r w:rsidRPr="00741304">
              <w:rPr>
                <w:rFonts w:ascii="Times New Roman" w:hAnsi="Times New Roman" w:cs="Times New Roman"/>
              </w:rPr>
              <w:t xml:space="preserve"> </w:t>
            </w:r>
            <w:r>
              <w:rPr>
                <w:rFonts w:ascii="Times New Roman" w:hAnsi="Times New Roman" w:cs="Times New Roman"/>
              </w:rPr>
              <w:t>– радиационные воздействие</w:t>
            </w:r>
            <w:r w:rsidRPr="00485AC3">
              <w:rPr>
                <w:rFonts w:ascii="Times New Roman" w:hAnsi="Times New Roman" w:cs="Times New Roman"/>
              </w:rPr>
              <w:t>;</w:t>
            </w:r>
          </w:p>
          <w:p w14:paraId="28DABB95" w14:textId="456BBDC8" w:rsidR="00741304" w:rsidRPr="00485AC3" w:rsidRDefault="00485AC3" w:rsidP="00485AC3">
            <w:pPr>
              <w:pStyle w:val="a4"/>
              <w:numPr>
                <w:ilvl w:val="0"/>
                <w:numId w:val="1"/>
              </w:numPr>
              <w:ind w:left="411"/>
              <w:rPr>
                <w:rFonts w:ascii="Times New Roman" w:hAnsi="Times New Roman" w:cs="Times New Roman"/>
              </w:rPr>
            </w:pPr>
            <w:r>
              <w:rPr>
                <w:rFonts w:ascii="Times New Roman" w:hAnsi="Times New Roman" w:cs="Times New Roman"/>
              </w:rPr>
              <w:t>в</w:t>
            </w:r>
            <w:r w:rsidRPr="00741304">
              <w:rPr>
                <w:rFonts w:ascii="Times New Roman" w:hAnsi="Times New Roman" w:cs="Times New Roman"/>
              </w:rPr>
              <w:t xml:space="preserve"> разделе 1.7.</w:t>
            </w:r>
            <w:r w:rsidRPr="00485AC3">
              <w:rPr>
                <w:rFonts w:ascii="Times New Roman" w:hAnsi="Times New Roman" w:cs="Times New Roman"/>
              </w:rPr>
              <w:t>7</w:t>
            </w:r>
            <w:r w:rsidRPr="00741304">
              <w:rPr>
                <w:rFonts w:ascii="Times New Roman" w:hAnsi="Times New Roman" w:cs="Times New Roman"/>
              </w:rPr>
              <w:t xml:space="preserve"> </w:t>
            </w:r>
            <w:r>
              <w:rPr>
                <w:rFonts w:ascii="Times New Roman" w:hAnsi="Times New Roman" w:cs="Times New Roman"/>
              </w:rPr>
              <w:t>– воздействие большегрузных перевозок на качество дорог и транспортную нагрузку</w:t>
            </w:r>
            <w:r w:rsidRPr="00485AC3">
              <w:rPr>
                <w:rFonts w:ascii="Times New Roman" w:hAnsi="Times New Roman" w:cs="Times New Roman"/>
              </w:rPr>
              <w:t>;</w:t>
            </w:r>
          </w:p>
        </w:tc>
      </w:tr>
      <w:tr w:rsidR="003643BF" w14:paraId="2B87FDD9" w14:textId="77777777" w:rsidTr="00B96C71">
        <w:tc>
          <w:tcPr>
            <w:tcW w:w="1864" w:type="dxa"/>
          </w:tcPr>
          <w:p w14:paraId="43A43114" w14:textId="77777777" w:rsidR="003643BF" w:rsidRDefault="003643BF" w:rsidP="003643BF">
            <w:pPr>
              <w:ind w:firstLine="0"/>
              <w:rPr>
                <w:rFonts w:ascii="Times New Roman" w:hAnsi="Times New Roman" w:cs="Times New Roman"/>
              </w:rPr>
            </w:pPr>
          </w:p>
        </w:tc>
        <w:tc>
          <w:tcPr>
            <w:tcW w:w="6069" w:type="dxa"/>
          </w:tcPr>
          <w:p w14:paraId="7826734E" w14:textId="50F8840A" w:rsidR="003643BF" w:rsidRDefault="003643BF" w:rsidP="006D1954">
            <w:pPr>
              <w:ind w:firstLine="0"/>
              <w:rPr>
                <w:rFonts w:ascii="Times New Roman" w:hAnsi="Times New Roman" w:cs="Times New Roman"/>
              </w:rPr>
            </w:pPr>
            <w:r w:rsidRPr="003643BF">
              <w:rPr>
                <w:rFonts w:ascii="Times New Roman" w:hAnsi="Times New Roman" w:cs="Times New Roman"/>
              </w:rPr>
              <w:t xml:space="preserve">4. В ЗНД указано, что выбор альтернатив технических решений является необоснованным. Вместе с тем, необходимо показать </w:t>
            </w:r>
            <w:bookmarkStart w:id="0" w:name="_Hlk150286372"/>
            <w:r w:rsidRPr="003643BF">
              <w:rPr>
                <w:rFonts w:ascii="Times New Roman" w:hAnsi="Times New Roman" w:cs="Times New Roman"/>
              </w:rPr>
              <w:t>сравнительную таблицу результатов альтернативных вариантов технических решений в соответствии с п.12 Приложения к Инструкции, согласно ст. 50 Кодекса</w:t>
            </w:r>
            <w:bookmarkEnd w:id="0"/>
            <w:r w:rsidRPr="003643BF">
              <w:rPr>
                <w:rFonts w:ascii="Times New Roman" w:hAnsi="Times New Roman" w:cs="Times New Roman"/>
              </w:rPr>
              <w:t>, где оценка воздействий должна основываться на обязательном рассмотрении нескольких альтернативных вариантов реализации намечаемой деятельности или разрабатываемого документа, включая вариант отказа от их реализации («нулевой» вариант).</w:t>
            </w:r>
          </w:p>
        </w:tc>
        <w:tc>
          <w:tcPr>
            <w:tcW w:w="7193" w:type="dxa"/>
          </w:tcPr>
          <w:p w14:paraId="46281335" w14:textId="77777777" w:rsidR="00485AC3" w:rsidRPr="00B96C71" w:rsidRDefault="00485AC3" w:rsidP="00B96C71">
            <w:pPr>
              <w:ind w:firstLine="0"/>
              <w:rPr>
                <w:rFonts w:ascii="Times New Roman" w:hAnsi="Times New Roman" w:cs="Times New Roman"/>
              </w:rPr>
            </w:pPr>
            <w:r>
              <w:rPr>
                <w:rFonts w:ascii="Times New Roman" w:hAnsi="Times New Roman" w:cs="Times New Roman"/>
              </w:rPr>
              <w:t>Раздел 2 Отчета дополнен</w:t>
            </w:r>
            <w:r w:rsidRPr="003643BF">
              <w:rPr>
                <w:rFonts w:ascii="Times New Roman" w:hAnsi="Times New Roman" w:cs="Times New Roman"/>
              </w:rPr>
              <w:t xml:space="preserve"> таблиц</w:t>
            </w:r>
            <w:r>
              <w:rPr>
                <w:rFonts w:ascii="Times New Roman" w:hAnsi="Times New Roman" w:cs="Times New Roman"/>
              </w:rPr>
              <w:t>ей</w:t>
            </w:r>
            <w:r w:rsidRPr="003643BF">
              <w:rPr>
                <w:rFonts w:ascii="Times New Roman" w:hAnsi="Times New Roman" w:cs="Times New Roman"/>
              </w:rPr>
              <w:t xml:space="preserve"> результатов альтернативных вариантов технических решений в соответствии с п.12 Приложения к Инструкции, согласно ст. 50 Кодекса</w:t>
            </w:r>
          </w:p>
          <w:tbl>
            <w:tblPr>
              <w:tblStyle w:val="a3"/>
              <w:tblW w:w="0" w:type="auto"/>
              <w:tblLook w:val="04A0" w:firstRow="1" w:lastRow="0" w:firstColumn="1" w:lastColumn="0" w:noHBand="0" w:noVBand="1"/>
            </w:tblPr>
            <w:tblGrid>
              <w:gridCol w:w="2285"/>
              <w:gridCol w:w="2350"/>
              <w:gridCol w:w="2332"/>
            </w:tblGrid>
            <w:tr w:rsidR="00B96C71" w:rsidRPr="00B96C71" w14:paraId="1A611FD5" w14:textId="77777777" w:rsidTr="0072304F">
              <w:tc>
                <w:tcPr>
                  <w:tcW w:w="4928" w:type="dxa"/>
                  <w:vAlign w:val="center"/>
                </w:tcPr>
                <w:p w14:paraId="73E2901E" w14:textId="77777777" w:rsidR="00B96C71" w:rsidRPr="00B96C71" w:rsidRDefault="00B96C71" w:rsidP="00B96C71">
                  <w:pPr>
                    <w:ind w:firstLine="0"/>
                    <w:jc w:val="center"/>
                    <w:rPr>
                      <w:rFonts w:ascii="Times New Roman" w:hAnsi="Times New Roman" w:cs="Times New Roman"/>
                    </w:rPr>
                  </w:pPr>
                  <w:r w:rsidRPr="00B96C71">
                    <w:rPr>
                      <w:rFonts w:ascii="Times New Roman" w:hAnsi="Times New Roman" w:cs="Times New Roman"/>
                    </w:rPr>
                    <w:t>Наименование критериев</w:t>
                  </w:r>
                </w:p>
              </w:tc>
              <w:tc>
                <w:tcPr>
                  <w:tcW w:w="4394" w:type="dxa"/>
                  <w:vAlign w:val="center"/>
                </w:tcPr>
                <w:p w14:paraId="55BFD4B8" w14:textId="77777777" w:rsidR="00B96C71" w:rsidRPr="00B96C71" w:rsidRDefault="00B96C71" w:rsidP="00B96C71">
                  <w:pPr>
                    <w:ind w:firstLine="0"/>
                    <w:jc w:val="center"/>
                    <w:rPr>
                      <w:rFonts w:ascii="Times New Roman" w:hAnsi="Times New Roman" w:cs="Times New Roman"/>
                    </w:rPr>
                  </w:pPr>
                  <w:r w:rsidRPr="00B96C71">
                    <w:rPr>
                      <w:rFonts w:ascii="Times New Roman" w:hAnsi="Times New Roman" w:cs="Times New Roman"/>
                    </w:rPr>
                    <w:t>Варианты осуществления намечаемой деятельности</w:t>
                  </w:r>
                </w:p>
              </w:tc>
              <w:tc>
                <w:tcPr>
                  <w:tcW w:w="4111" w:type="dxa"/>
                  <w:vAlign w:val="center"/>
                </w:tcPr>
                <w:p w14:paraId="3B508091" w14:textId="77777777" w:rsidR="00B96C71" w:rsidRPr="00B96C71" w:rsidRDefault="00B96C71" w:rsidP="00B96C71">
                  <w:pPr>
                    <w:ind w:firstLine="0"/>
                    <w:jc w:val="center"/>
                    <w:rPr>
                      <w:rFonts w:ascii="Times New Roman" w:hAnsi="Times New Roman" w:cs="Times New Roman"/>
                    </w:rPr>
                  </w:pPr>
                  <w:r w:rsidRPr="00B96C71">
                    <w:rPr>
                      <w:rFonts w:ascii="Times New Roman" w:hAnsi="Times New Roman" w:cs="Times New Roman"/>
                    </w:rPr>
                    <w:t>Принятое решение</w:t>
                  </w:r>
                </w:p>
              </w:tc>
            </w:tr>
            <w:tr w:rsidR="00B96C71" w:rsidRPr="00B96C71" w14:paraId="3E565A15" w14:textId="77777777" w:rsidTr="0072304F">
              <w:tc>
                <w:tcPr>
                  <w:tcW w:w="4928" w:type="dxa"/>
                </w:tcPr>
                <w:p w14:paraId="1B0EEA19"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1. Различные сроки осуществления деятельности или ее отдельных этапов</w:t>
                  </w:r>
                </w:p>
              </w:tc>
              <w:tc>
                <w:tcPr>
                  <w:tcW w:w="4394" w:type="dxa"/>
                </w:tcPr>
                <w:p w14:paraId="26379202"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Начало работ по реконструкции в 2024 году, Окончание в 2025 году.</w:t>
                  </w:r>
                </w:p>
                <w:p w14:paraId="3CE910CC"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xml:space="preserve">- Начало в 2024 году, Окончание в 2024 году. </w:t>
                  </w:r>
                </w:p>
              </w:tc>
              <w:tc>
                <w:tcPr>
                  <w:tcW w:w="4111" w:type="dxa"/>
                </w:tcPr>
                <w:p w14:paraId="5436332E"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Начало в мае 2024 года, Окончание в декабре 2027 года.</w:t>
                  </w:r>
                </w:p>
              </w:tc>
            </w:tr>
            <w:tr w:rsidR="00B96C71" w:rsidRPr="00B96C71" w14:paraId="7E9780FA" w14:textId="77777777" w:rsidTr="0072304F">
              <w:tc>
                <w:tcPr>
                  <w:tcW w:w="4928" w:type="dxa"/>
                </w:tcPr>
                <w:p w14:paraId="11CAA076"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2. Различные виды работ, выполняемых для достижения одной и той же цели</w:t>
                  </w:r>
                </w:p>
              </w:tc>
              <w:tc>
                <w:tcPr>
                  <w:tcW w:w="4394" w:type="dxa"/>
                </w:tcPr>
                <w:p w14:paraId="257A97A0"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Проведение работ по реконструкции ОФ-2 специалистами ТОО «СГОП»</w:t>
                  </w:r>
                </w:p>
                <w:p w14:paraId="6B1796E9"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Проведение работ по реконструкции ОФ-2 специалистами апециализированных подрядных организаций</w:t>
                  </w:r>
                </w:p>
              </w:tc>
              <w:tc>
                <w:tcPr>
                  <w:tcW w:w="4111" w:type="dxa"/>
                </w:tcPr>
                <w:p w14:paraId="030554EC"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Проведение работ по реконструкции ОФ-2 специалистами апециализированных подрядных организаций</w:t>
                  </w:r>
                </w:p>
              </w:tc>
            </w:tr>
            <w:tr w:rsidR="00B96C71" w:rsidRPr="00B96C71" w14:paraId="1DEEADB6" w14:textId="77777777" w:rsidTr="0072304F">
              <w:tc>
                <w:tcPr>
                  <w:tcW w:w="4928" w:type="dxa"/>
                </w:tcPr>
                <w:p w14:paraId="153BED36"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3) различная последовательность работ</w:t>
                  </w:r>
                </w:p>
              </w:tc>
              <w:tc>
                <w:tcPr>
                  <w:tcW w:w="4394" w:type="dxa"/>
                </w:tcPr>
                <w:p w14:paraId="3707FADF"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Проведение работ по реконструкции в период остановки ОФ-2;</w:t>
                  </w:r>
                </w:p>
                <w:p w14:paraId="48301713"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Проведение работ по реконструкции в период эксплуатации ОФ-2</w:t>
                  </w:r>
                </w:p>
              </w:tc>
              <w:tc>
                <w:tcPr>
                  <w:tcW w:w="4111" w:type="dxa"/>
                </w:tcPr>
                <w:p w14:paraId="77F21A7A"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Проведение работ по реконструкции в период эксплуатации ОФ-2</w:t>
                  </w:r>
                </w:p>
              </w:tc>
            </w:tr>
            <w:tr w:rsidR="00B96C71" w:rsidRPr="00B96C71" w14:paraId="0871C4EC" w14:textId="77777777" w:rsidTr="0072304F">
              <w:tc>
                <w:tcPr>
                  <w:tcW w:w="4928" w:type="dxa"/>
                </w:tcPr>
                <w:p w14:paraId="688AEE77"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4) различные технологии, машины, оборудование, материалы, применяемые для достижения одной и той же цели</w:t>
                  </w:r>
                </w:p>
              </w:tc>
              <w:tc>
                <w:tcPr>
                  <w:tcW w:w="4394" w:type="dxa"/>
                </w:tcPr>
                <w:p w14:paraId="34EB32C8"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Установка котельной на твердом топливе;</w:t>
                  </w:r>
                </w:p>
                <w:p w14:paraId="3E07FD8B"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Установка котельной на жидком топливе;</w:t>
                  </w:r>
                </w:p>
                <w:p w14:paraId="5396A3FF"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Установка котельной на сжиженном газе.</w:t>
                  </w:r>
                </w:p>
              </w:tc>
              <w:tc>
                <w:tcPr>
                  <w:tcW w:w="4111" w:type="dxa"/>
                </w:tcPr>
                <w:p w14:paraId="551E5A0F"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Установка котельной на сжиженном газе</w:t>
                  </w:r>
                </w:p>
              </w:tc>
            </w:tr>
            <w:tr w:rsidR="00B96C71" w:rsidRPr="00B96C71" w14:paraId="2C5A2956" w14:textId="77777777" w:rsidTr="0072304F">
              <w:tc>
                <w:tcPr>
                  <w:tcW w:w="4928" w:type="dxa"/>
                </w:tcPr>
                <w:p w14:paraId="0F9C528D"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5) различные способы планировки объекта</w:t>
                  </w:r>
                </w:p>
              </w:tc>
              <w:tc>
                <w:tcPr>
                  <w:tcW w:w="4394" w:type="dxa"/>
                </w:tcPr>
                <w:p w14:paraId="7B17A344"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размещение котельной и газгольдера у здания ОФ-2;</w:t>
                  </w:r>
                </w:p>
                <w:p w14:paraId="54DF62CF"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размещение котельной и газгольдера за территорией ОФ-2</w:t>
                  </w:r>
                </w:p>
              </w:tc>
              <w:tc>
                <w:tcPr>
                  <w:tcW w:w="4111" w:type="dxa"/>
                </w:tcPr>
                <w:p w14:paraId="18DE89D3"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реконструкция существующего здания ФСО</w:t>
                  </w:r>
                </w:p>
              </w:tc>
            </w:tr>
            <w:tr w:rsidR="00B96C71" w:rsidRPr="00B96C71" w14:paraId="58418013" w14:textId="77777777" w:rsidTr="0072304F">
              <w:tc>
                <w:tcPr>
                  <w:tcW w:w="4928" w:type="dxa"/>
                </w:tcPr>
                <w:p w14:paraId="19F09F3D"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6) различные условия эксплуатации объекта</w:t>
                  </w:r>
                </w:p>
              </w:tc>
              <w:tc>
                <w:tcPr>
                  <w:tcW w:w="4394" w:type="dxa"/>
                </w:tcPr>
                <w:p w14:paraId="3F199637"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Проведение работ по реконструкции в 3 смены по 8 часов</w:t>
                  </w:r>
                </w:p>
                <w:p w14:paraId="53A49884"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Проведение работ по реконструкции в 2 смены по 8 часов</w:t>
                  </w:r>
                </w:p>
                <w:p w14:paraId="6C7BE64E"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Проведение работ по реконструкции в 2 смены по 12 часов</w:t>
                  </w:r>
                </w:p>
              </w:tc>
              <w:tc>
                <w:tcPr>
                  <w:tcW w:w="4111" w:type="dxa"/>
                </w:tcPr>
                <w:p w14:paraId="683F1CD2"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Проведение работ по реконструкции в 2 смены по 8 часов</w:t>
                  </w:r>
                </w:p>
              </w:tc>
            </w:tr>
            <w:tr w:rsidR="00B96C71" w:rsidRPr="00B96C71" w14:paraId="207480DE" w14:textId="77777777" w:rsidTr="0072304F">
              <w:tc>
                <w:tcPr>
                  <w:tcW w:w="4928" w:type="dxa"/>
                </w:tcPr>
                <w:p w14:paraId="63DB464C"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7) различные условия доступа к объекту</w:t>
                  </w:r>
                </w:p>
              </w:tc>
              <w:tc>
                <w:tcPr>
                  <w:tcW w:w="4394" w:type="dxa"/>
                </w:tcPr>
                <w:p w14:paraId="6E24B2F0" w14:textId="77777777" w:rsidR="00B96C71" w:rsidRPr="00B96C71" w:rsidRDefault="00B96C71" w:rsidP="00B96C71">
                  <w:pPr>
                    <w:ind w:firstLine="0"/>
                    <w:jc w:val="left"/>
                    <w:rPr>
                      <w:rFonts w:ascii="Times New Roman" w:hAnsi="Times New Roman" w:cs="Times New Roman"/>
                    </w:rPr>
                  </w:pPr>
                  <w:r w:rsidRPr="00B96C71">
                    <w:rPr>
                      <w:rFonts w:ascii="Times New Roman" w:hAnsi="Times New Roman" w:cs="Times New Roman"/>
                    </w:rPr>
                    <w:t>- утепление здания ОФ-2 внутри помещения;</w:t>
                  </w:r>
                </w:p>
                <w:p w14:paraId="10F19F85" w14:textId="77777777" w:rsidR="00B96C71" w:rsidRPr="00B96C71" w:rsidRDefault="00B96C71" w:rsidP="00B96C71">
                  <w:pPr>
                    <w:ind w:firstLine="0"/>
                    <w:jc w:val="left"/>
                    <w:rPr>
                      <w:rFonts w:ascii="Times New Roman" w:hAnsi="Times New Roman" w:cs="Times New Roman"/>
                    </w:rPr>
                  </w:pPr>
                  <w:r w:rsidRPr="00B96C71">
                    <w:rPr>
                      <w:rFonts w:ascii="Times New Roman" w:hAnsi="Times New Roman" w:cs="Times New Roman"/>
                    </w:rPr>
                    <w:t>- утепление здания ОФ-2 с наружней стороны здания;</w:t>
                  </w:r>
                </w:p>
              </w:tc>
              <w:tc>
                <w:tcPr>
                  <w:tcW w:w="4111" w:type="dxa"/>
                </w:tcPr>
                <w:p w14:paraId="20816E63"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утепление здания ОФ-2 с наружней стороны здания</w:t>
                  </w:r>
                </w:p>
              </w:tc>
            </w:tr>
            <w:tr w:rsidR="00B96C71" w:rsidRPr="00B96C71" w14:paraId="2631E3D8" w14:textId="77777777" w:rsidTr="0072304F">
              <w:tc>
                <w:tcPr>
                  <w:tcW w:w="4928" w:type="dxa"/>
                </w:tcPr>
                <w:p w14:paraId="30808144"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8) различные варианты, относящиеся к иным характеристикам намечаемой деятельности</w:t>
                  </w:r>
                </w:p>
              </w:tc>
              <w:tc>
                <w:tcPr>
                  <w:tcW w:w="4394" w:type="dxa"/>
                </w:tcPr>
                <w:p w14:paraId="4CEBE585"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строительство одного помещения калориферной;</w:t>
                  </w:r>
                </w:p>
                <w:p w14:paraId="10D0F4AA"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строительство двух помещений калориферной</w:t>
                  </w:r>
                </w:p>
              </w:tc>
              <w:tc>
                <w:tcPr>
                  <w:tcW w:w="4111" w:type="dxa"/>
                </w:tcPr>
                <w:p w14:paraId="3B46CCF7" w14:textId="77777777" w:rsidR="00B96C71" w:rsidRPr="00B96C71" w:rsidRDefault="00B96C71" w:rsidP="00B96C71">
                  <w:pPr>
                    <w:ind w:firstLine="0"/>
                    <w:rPr>
                      <w:rFonts w:ascii="Times New Roman" w:hAnsi="Times New Roman" w:cs="Times New Roman"/>
                    </w:rPr>
                  </w:pPr>
                  <w:r w:rsidRPr="00B96C71">
                    <w:rPr>
                      <w:rFonts w:ascii="Times New Roman" w:hAnsi="Times New Roman" w:cs="Times New Roman"/>
                    </w:rPr>
                    <w:t>- строительство двух помещений калориферной</w:t>
                  </w:r>
                </w:p>
              </w:tc>
            </w:tr>
          </w:tbl>
          <w:p w14:paraId="61046B77" w14:textId="77777777" w:rsidR="00485AC3" w:rsidRDefault="00485AC3" w:rsidP="003643BF">
            <w:pPr>
              <w:ind w:firstLine="0"/>
              <w:rPr>
                <w:rFonts w:ascii="Times New Roman" w:hAnsi="Times New Roman" w:cs="Times New Roman"/>
              </w:rPr>
            </w:pPr>
          </w:p>
          <w:p w14:paraId="0CFB9B78" w14:textId="260EA1A2" w:rsidR="00485AC3" w:rsidRDefault="00485AC3" w:rsidP="003643BF">
            <w:pPr>
              <w:ind w:firstLine="0"/>
              <w:rPr>
                <w:rFonts w:ascii="Times New Roman" w:hAnsi="Times New Roman" w:cs="Times New Roman"/>
              </w:rPr>
            </w:pPr>
          </w:p>
        </w:tc>
      </w:tr>
      <w:tr w:rsidR="003643BF" w14:paraId="25445158" w14:textId="77777777" w:rsidTr="00B96C71">
        <w:tc>
          <w:tcPr>
            <w:tcW w:w="1864" w:type="dxa"/>
          </w:tcPr>
          <w:p w14:paraId="1B222A9A" w14:textId="77777777" w:rsidR="003643BF" w:rsidRDefault="003643BF" w:rsidP="003643BF">
            <w:pPr>
              <w:ind w:firstLine="0"/>
              <w:rPr>
                <w:rFonts w:ascii="Times New Roman" w:hAnsi="Times New Roman" w:cs="Times New Roman"/>
              </w:rPr>
            </w:pPr>
          </w:p>
        </w:tc>
        <w:tc>
          <w:tcPr>
            <w:tcW w:w="6069" w:type="dxa"/>
          </w:tcPr>
          <w:p w14:paraId="2367B9D9" w14:textId="53E0661D" w:rsidR="003643BF" w:rsidRDefault="009067F1" w:rsidP="006D1954">
            <w:pPr>
              <w:ind w:firstLine="0"/>
              <w:rPr>
                <w:rFonts w:ascii="Times New Roman" w:hAnsi="Times New Roman" w:cs="Times New Roman"/>
              </w:rPr>
            </w:pPr>
            <w:r w:rsidRPr="009067F1">
              <w:rPr>
                <w:rFonts w:ascii="Times New Roman" w:hAnsi="Times New Roman" w:cs="Times New Roman"/>
              </w:rPr>
              <w:t xml:space="preserve">5. При проведении СМР (установка блочно-модульной котельной на СУГ, размещение подземных резервуаров для хранения СУГ, устройство приемного узла для зимнего периода, размещение 2-х резервных ДЭС мощностью 120 кВт и 400кВт) предусмотреть требования ст. 401, </w:t>
            </w:r>
            <w:bookmarkStart w:id="1" w:name="_Hlk150288013"/>
            <w:r w:rsidRPr="009067F1">
              <w:rPr>
                <w:rFonts w:ascii="Times New Roman" w:hAnsi="Times New Roman" w:cs="Times New Roman"/>
              </w:rPr>
              <w:t>228, 237, 238</w:t>
            </w:r>
            <w:bookmarkEnd w:id="1"/>
            <w:r w:rsidRPr="009067F1">
              <w:rPr>
                <w:rFonts w:ascii="Times New Roman" w:hAnsi="Times New Roman" w:cs="Times New Roman"/>
              </w:rPr>
              <w:t>, 319, 320 и 321 Кодекса.</w:t>
            </w:r>
          </w:p>
        </w:tc>
        <w:tc>
          <w:tcPr>
            <w:tcW w:w="7193" w:type="dxa"/>
          </w:tcPr>
          <w:p w14:paraId="26CD5479" w14:textId="77777777" w:rsidR="00FD29F6" w:rsidRDefault="00B96C71" w:rsidP="003643BF">
            <w:pPr>
              <w:ind w:firstLine="0"/>
              <w:rPr>
                <w:rFonts w:ascii="Times New Roman" w:hAnsi="Times New Roman" w:cs="Times New Roman"/>
              </w:rPr>
            </w:pPr>
            <w:r>
              <w:rPr>
                <w:rFonts w:ascii="Times New Roman" w:hAnsi="Times New Roman" w:cs="Times New Roman"/>
              </w:rPr>
              <w:t>Требования ст. 401 ЭК РК не могут быть предусмотрены, так как они относятся к подводным трубопроводам и кабелям, которые проектом реконструкции не предусмотрены.</w:t>
            </w:r>
            <w:r w:rsidR="00FD29F6">
              <w:rPr>
                <w:rFonts w:ascii="Times New Roman" w:hAnsi="Times New Roman" w:cs="Times New Roman"/>
              </w:rPr>
              <w:t xml:space="preserve"> </w:t>
            </w:r>
          </w:p>
          <w:p w14:paraId="08C91557" w14:textId="09CDCFF3" w:rsidR="003643BF" w:rsidRDefault="00FD29F6" w:rsidP="003643BF">
            <w:pPr>
              <w:ind w:firstLine="0"/>
              <w:rPr>
                <w:rFonts w:ascii="Times New Roman" w:hAnsi="Times New Roman" w:cs="Times New Roman"/>
              </w:rPr>
            </w:pPr>
            <w:r>
              <w:rPr>
                <w:rFonts w:ascii="Times New Roman" w:hAnsi="Times New Roman" w:cs="Times New Roman"/>
              </w:rPr>
              <w:t xml:space="preserve">Требования ст. </w:t>
            </w:r>
            <w:r w:rsidRPr="009067F1">
              <w:rPr>
                <w:rFonts w:ascii="Times New Roman" w:hAnsi="Times New Roman" w:cs="Times New Roman"/>
              </w:rPr>
              <w:t>228, 237, 238</w:t>
            </w:r>
            <w:r>
              <w:rPr>
                <w:rFonts w:ascii="Times New Roman" w:hAnsi="Times New Roman" w:cs="Times New Roman"/>
              </w:rPr>
              <w:t xml:space="preserve"> ЭК РК предусмотрены в разделе 10 Отчета. Требования ст. 319</w:t>
            </w:r>
            <w:r w:rsidRPr="009067F1">
              <w:rPr>
                <w:rFonts w:ascii="Times New Roman" w:hAnsi="Times New Roman" w:cs="Times New Roman"/>
              </w:rPr>
              <w:t xml:space="preserve">, </w:t>
            </w:r>
            <w:r>
              <w:rPr>
                <w:rFonts w:ascii="Times New Roman" w:hAnsi="Times New Roman" w:cs="Times New Roman"/>
              </w:rPr>
              <w:t>320</w:t>
            </w:r>
            <w:r w:rsidRPr="009067F1">
              <w:rPr>
                <w:rFonts w:ascii="Times New Roman" w:hAnsi="Times New Roman" w:cs="Times New Roman"/>
              </w:rPr>
              <w:t xml:space="preserve">, </w:t>
            </w:r>
            <w:r>
              <w:rPr>
                <w:rFonts w:ascii="Times New Roman" w:hAnsi="Times New Roman" w:cs="Times New Roman"/>
              </w:rPr>
              <w:t>321 ЭК РК предусмотрены в разделе 10 Отчета.</w:t>
            </w:r>
          </w:p>
        </w:tc>
      </w:tr>
      <w:tr w:rsidR="003643BF" w14:paraId="50A5378A" w14:textId="77777777" w:rsidTr="00B96C71">
        <w:tc>
          <w:tcPr>
            <w:tcW w:w="1864" w:type="dxa"/>
          </w:tcPr>
          <w:p w14:paraId="48F17349" w14:textId="77777777" w:rsidR="003643BF" w:rsidRDefault="003643BF" w:rsidP="003643BF">
            <w:pPr>
              <w:ind w:firstLine="0"/>
              <w:rPr>
                <w:rFonts w:ascii="Times New Roman" w:hAnsi="Times New Roman" w:cs="Times New Roman"/>
              </w:rPr>
            </w:pPr>
          </w:p>
        </w:tc>
        <w:tc>
          <w:tcPr>
            <w:tcW w:w="6069" w:type="dxa"/>
          </w:tcPr>
          <w:p w14:paraId="19A72CAE" w14:textId="1BDB597E" w:rsidR="003643BF" w:rsidRDefault="00874ADB" w:rsidP="006D1954">
            <w:pPr>
              <w:ind w:firstLine="0"/>
              <w:rPr>
                <w:rFonts w:ascii="Times New Roman" w:hAnsi="Times New Roman" w:cs="Times New Roman"/>
              </w:rPr>
            </w:pPr>
            <w:r w:rsidRPr="00874ADB">
              <w:rPr>
                <w:rFonts w:ascii="Times New Roman" w:hAnsi="Times New Roman" w:cs="Times New Roman"/>
              </w:rPr>
              <w:t>6. В Отчете необходимо предоставить информацию по наличию санитарно–эпидемиологического заключения на проект установления/изменения размера СЗЗ для действующего объекта (через год после ввода в эксплуатацию на основании результатов годичного цикла натурных исследований и измерений для подтверждения расчетной (предварительной) СЗЗ) в порядке, утвержденном уполномоченным органом, с последующим исключением в уполномоченном органе по земельным отношениям риска попадания в границы смежных собственников земельных участков и землепользователей, а также определения обременения и сервитутов предоставляемого земельного участка.</w:t>
            </w:r>
          </w:p>
        </w:tc>
        <w:tc>
          <w:tcPr>
            <w:tcW w:w="7193" w:type="dxa"/>
          </w:tcPr>
          <w:p w14:paraId="4A5C069C" w14:textId="77777777" w:rsidR="003643BF" w:rsidRDefault="00AB1795" w:rsidP="003643BF">
            <w:pPr>
              <w:ind w:firstLine="0"/>
              <w:rPr>
                <w:rFonts w:ascii="Times New Roman" w:hAnsi="Times New Roman" w:cs="Times New Roman"/>
              </w:rPr>
            </w:pPr>
            <w:bookmarkStart w:id="2" w:name="_Hlk150288858"/>
            <w:r w:rsidRPr="003643BF">
              <w:rPr>
                <w:rFonts w:ascii="Times New Roman" w:hAnsi="Times New Roman" w:cs="Times New Roman"/>
              </w:rPr>
              <w:t>СЗЗ</w:t>
            </w:r>
            <w:r>
              <w:rPr>
                <w:rFonts w:ascii="Times New Roman" w:hAnsi="Times New Roman" w:cs="Times New Roman"/>
              </w:rPr>
              <w:t xml:space="preserve"> ТОО «СГОП» установлена в проекте «Определение границ и площади санитарно-защитной зоны ТОО «СГОП», согласованном </w:t>
            </w:r>
            <w:r w:rsidRPr="008443F1">
              <w:rPr>
                <w:rFonts w:ascii="Times New Roman" w:hAnsi="Times New Roman" w:cs="Times New Roman"/>
              </w:rPr>
              <w:t>Санитарно-эпидемиологическ</w:t>
            </w:r>
            <w:r>
              <w:rPr>
                <w:rFonts w:ascii="Times New Roman" w:hAnsi="Times New Roman" w:cs="Times New Roman"/>
              </w:rPr>
              <w:t>им</w:t>
            </w:r>
            <w:r w:rsidRPr="008443F1">
              <w:rPr>
                <w:rFonts w:ascii="Times New Roman" w:hAnsi="Times New Roman" w:cs="Times New Roman"/>
              </w:rPr>
              <w:t xml:space="preserve"> заключение</w:t>
            </w:r>
            <w:r>
              <w:rPr>
                <w:rFonts w:ascii="Times New Roman" w:hAnsi="Times New Roman" w:cs="Times New Roman"/>
              </w:rPr>
              <w:t xml:space="preserve">м </w:t>
            </w:r>
            <w:r w:rsidRPr="008443F1">
              <w:rPr>
                <w:rFonts w:ascii="Times New Roman" w:hAnsi="Times New Roman" w:cs="Times New Roman"/>
              </w:rPr>
              <w:t>№ F.16.X.KZ79VBZ00032289</w:t>
            </w:r>
            <w:r>
              <w:rPr>
                <w:rFonts w:ascii="Times New Roman" w:hAnsi="Times New Roman" w:cs="Times New Roman"/>
              </w:rPr>
              <w:t xml:space="preserve"> </w:t>
            </w:r>
            <w:r w:rsidRPr="008443F1">
              <w:rPr>
                <w:rFonts w:ascii="Times New Roman" w:hAnsi="Times New Roman" w:cs="Times New Roman"/>
              </w:rPr>
              <w:t>Дата: 27.12.2021 ж. (г.)</w:t>
            </w:r>
            <w:r>
              <w:rPr>
                <w:rFonts w:ascii="Times New Roman" w:hAnsi="Times New Roman" w:cs="Times New Roman"/>
              </w:rPr>
              <w:t>.</w:t>
            </w:r>
          </w:p>
          <w:bookmarkEnd w:id="2"/>
          <w:p w14:paraId="71E09AF2" w14:textId="2B684570" w:rsidR="00AB1795" w:rsidRDefault="00AB1795" w:rsidP="003643BF">
            <w:pPr>
              <w:ind w:firstLine="0"/>
              <w:rPr>
                <w:rFonts w:ascii="Times New Roman" w:hAnsi="Times New Roman" w:cs="Times New Roman"/>
              </w:rPr>
            </w:pPr>
            <w:r>
              <w:rPr>
                <w:rFonts w:ascii="Times New Roman" w:hAnsi="Times New Roman" w:cs="Times New Roman"/>
              </w:rPr>
              <w:t>Информация о санитарно-защитной зоне предприятия представлена в разделе 1.1.</w:t>
            </w:r>
          </w:p>
        </w:tc>
      </w:tr>
      <w:tr w:rsidR="009067F1" w14:paraId="5D68823B" w14:textId="77777777" w:rsidTr="00B96C71">
        <w:tc>
          <w:tcPr>
            <w:tcW w:w="1864" w:type="dxa"/>
          </w:tcPr>
          <w:p w14:paraId="5E25D20F" w14:textId="77777777" w:rsidR="009067F1" w:rsidRDefault="009067F1" w:rsidP="003643BF">
            <w:pPr>
              <w:ind w:firstLine="0"/>
              <w:rPr>
                <w:rFonts w:ascii="Times New Roman" w:hAnsi="Times New Roman" w:cs="Times New Roman"/>
              </w:rPr>
            </w:pPr>
          </w:p>
        </w:tc>
        <w:tc>
          <w:tcPr>
            <w:tcW w:w="6069" w:type="dxa"/>
          </w:tcPr>
          <w:p w14:paraId="6BF87917" w14:textId="604F55ED" w:rsidR="009067F1" w:rsidRDefault="00874ADB" w:rsidP="00F24030">
            <w:pPr>
              <w:ind w:firstLine="0"/>
              <w:rPr>
                <w:rFonts w:ascii="Times New Roman" w:hAnsi="Times New Roman" w:cs="Times New Roman"/>
              </w:rPr>
            </w:pPr>
            <w:r w:rsidRPr="00874ADB">
              <w:rPr>
                <w:rFonts w:ascii="Times New Roman" w:hAnsi="Times New Roman" w:cs="Times New Roman"/>
              </w:rPr>
              <w:t>7. В связи с тем, что намечаемая деятельность осуществляется на действующем предприятии, необходимо в Отчет включить сведения о расчетах уровня загрязнения атмосферы в период эксплуатации с учетом фоновых концентраций на границе области воздействия, на границе СЗЗ и на границе с жилой зоной. При выполнении намечаемой деятельности необходимо обеспечить соблюдение гигиенических нормативов вредных веществ на границе СЗЗ и селитебной территории с соблюдением требований действующего законодательства в сфере санитарно–эпидемиологического благополучия населения (Санитарные правила «Санитарно–эпидемиологические требования к санитарно-защитным зонам объектов, являющихся объектами воздействия на среду обитания и здоровья человека, утвержденные приказом и.о. Министра здравоохранения РК от 11 января 2022 г. № ҚР ДСМ -2»).</w:t>
            </w:r>
          </w:p>
        </w:tc>
        <w:tc>
          <w:tcPr>
            <w:tcW w:w="7193" w:type="dxa"/>
          </w:tcPr>
          <w:p w14:paraId="364A59EC" w14:textId="45CAB15A" w:rsidR="009067F1" w:rsidRDefault="00637D8D" w:rsidP="003643BF">
            <w:pPr>
              <w:ind w:firstLine="0"/>
              <w:rPr>
                <w:rFonts w:ascii="Times New Roman" w:hAnsi="Times New Roman" w:cs="Times New Roman"/>
              </w:rPr>
            </w:pPr>
            <w:r>
              <w:rPr>
                <w:rFonts w:ascii="Times New Roman" w:hAnsi="Times New Roman" w:cs="Times New Roman"/>
              </w:rPr>
              <w:t>С</w:t>
            </w:r>
            <w:r w:rsidRPr="00874ADB">
              <w:rPr>
                <w:rFonts w:ascii="Times New Roman" w:hAnsi="Times New Roman" w:cs="Times New Roman"/>
              </w:rPr>
              <w:t>ведения о</w:t>
            </w:r>
            <w:r w:rsidR="00F24030">
              <w:rPr>
                <w:rFonts w:ascii="Times New Roman" w:hAnsi="Times New Roman" w:cs="Times New Roman"/>
              </w:rPr>
              <w:t>б</w:t>
            </w:r>
            <w:r w:rsidRPr="00874ADB">
              <w:rPr>
                <w:rFonts w:ascii="Times New Roman" w:hAnsi="Times New Roman" w:cs="Times New Roman"/>
              </w:rPr>
              <w:t xml:space="preserve"> уровн</w:t>
            </w:r>
            <w:r w:rsidR="00F24030">
              <w:rPr>
                <w:rFonts w:ascii="Times New Roman" w:hAnsi="Times New Roman" w:cs="Times New Roman"/>
              </w:rPr>
              <w:t>е</w:t>
            </w:r>
            <w:r w:rsidRPr="00874ADB">
              <w:rPr>
                <w:rFonts w:ascii="Times New Roman" w:hAnsi="Times New Roman" w:cs="Times New Roman"/>
              </w:rPr>
              <w:t xml:space="preserve"> загрязнения атмосферы в период эксплуатации с учетом фоновых концентраций на границе области воздействия, на границе СЗЗ </w:t>
            </w:r>
            <w:r w:rsidR="00F24030">
              <w:rPr>
                <w:rFonts w:ascii="Times New Roman" w:hAnsi="Times New Roman" w:cs="Times New Roman"/>
              </w:rPr>
              <w:t xml:space="preserve">приведены в разделе 1.3.1 по </w:t>
            </w:r>
            <w:r w:rsidR="00F24030" w:rsidRPr="00F24030">
              <w:rPr>
                <w:rFonts w:ascii="Times New Roman" w:hAnsi="Times New Roman" w:cs="Times New Roman"/>
              </w:rPr>
              <w:t>результатам отчетов производственного экологического контроля</w:t>
            </w:r>
            <w:r w:rsidR="00F24030">
              <w:rPr>
                <w:rFonts w:ascii="Times New Roman" w:hAnsi="Times New Roman" w:cs="Times New Roman"/>
              </w:rPr>
              <w:t xml:space="preserve"> за 2020, 2021 и 2022 годы.</w:t>
            </w:r>
            <w:r w:rsidR="00F24030" w:rsidRPr="00874ADB">
              <w:rPr>
                <w:rFonts w:ascii="Times New Roman" w:hAnsi="Times New Roman" w:cs="Times New Roman"/>
              </w:rPr>
              <w:t xml:space="preserve"> </w:t>
            </w:r>
            <w:r w:rsidR="00F24030">
              <w:rPr>
                <w:rFonts w:ascii="Times New Roman" w:hAnsi="Times New Roman" w:cs="Times New Roman"/>
              </w:rPr>
              <w:t>Наруше</w:t>
            </w:r>
            <w:r w:rsidR="00F24030" w:rsidRPr="00874ADB">
              <w:rPr>
                <w:rFonts w:ascii="Times New Roman" w:hAnsi="Times New Roman" w:cs="Times New Roman"/>
              </w:rPr>
              <w:t>ние гигиенических нормативов вредных веществ на границе СЗЗ и селитебной территории</w:t>
            </w:r>
            <w:r w:rsidR="00F24030">
              <w:rPr>
                <w:rFonts w:ascii="Times New Roman" w:hAnsi="Times New Roman" w:cs="Times New Roman"/>
              </w:rPr>
              <w:t xml:space="preserve"> за период работы предприятия с 2004 года не установлено. </w:t>
            </w:r>
          </w:p>
        </w:tc>
      </w:tr>
      <w:tr w:rsidR="009067F1" w14:paraId="44AF5617" w14:textId="77777777" w:rsidTr="00B96C71">
        <w:tc>
          <w:tcPr>
            <w:tcW w:w="1864" w:type="dxa"/>
          </w:tcPr>
          <w:p w14:paraId="20157034" w14:textId="77777777" w:rsidR="009067F1" w:rsidRDefault="009067F1" w:rsidP="003643BF">
            <w:pPr>
              <w:ind w:firstLine="0"/>
              <w:rPr>
                <w:rFonts w:ascii="Times New Roman" w:hAnsi="Times New Roman" w:cs="Times New Roman"/>
              </w:rPr>
            </w:pPr>
          </w:p>
        </w:tc>
        <w:tc>
          <w:tcPr>
            <w:tcW w:w="6069" w:type="dxa"/>
          </w:tcPr>
          <w:p w14:paraId="717E478A" w14:textId="0C02A9C2" w:rsidR="009067F1" w:rsidRDefault="00874ADB" w:rsidP="006D1954">
            <w:pPr>
              <w:ind w:firstLine="0"/>
              <w:rPr>
                <w:rFonts w:ascii="Times New Roman" w:hAnsi="Times New Roman" w:cs="Times New Roman"/>
              </w:rPr>
            </w:pPr>
            <w:r w:rsidRPr="00874ADB">
              <w:rPr>
                <w:rFonts w:ascii="Times New Roman" w:hAnsi="Times New Roman" w:cs="Times New Roman"/>
              </w:rPr>
              <w:t>8. Необходимо учесть требования ст. 207 Кодекса: запрещаются размещение, ввод в эксплуатацию и эксплуатация объектов I и II категорий, которые не имеют предусмотренных условиями соответствующих экологических разрешений установок очистки газов и средств контроля за выбросами загрязняющих веществ в атмосферный</w:t>
            </w:r>
            <w:r>
              <w:rPr>
                <w:rFonts w:ascii="Times New Roman" w:hAnsi="Times New Roman" w:cs="Times New Roman"/>
              </w:rPr>
              <w:t xml:space="preserve"> </w:t>
            </w:r>
            <w:r w:rsidRPr="00874ADB">
              <w:rPr>
                <w:rFonts w:ascii="Times New Roman" w:hAnsi="Times New Roman" w:cs="Times New Roman"/>
              </w:rPr>
              <w:t>воздух. В этой связи, необходимо предусмотреть установку очистки газов, соответствующую требованиям законодательства Республики Казахстан, а также дать</w:t>
            </w:r>
            <w:r w:rsidR="00F24030">
              <w:rPr>
                <w:rFonts w:ascii="Times New Roman" w:hAnsi="Times New Roman" w:cs="Times New Roman"/>
              </w:rPr>
              <w:t xml:space="preserve"> </w:t>
            </w:r>
            <w:r w:rsidRPr="00874ADB">
              <w:rPr>
                <w:rFonts w:ascii="Times New Roman" w:hAnsi="Times New Roman" w:cs="Times New Roman"/>
              </w:rPr>
              <w:t>подробную характеристику данной установке, описать технологическую схему работы установки очистки газа, указать ее вид и эффективность очистки газов, а также обосновать ее эффективность.</w:t>
            </w:r>
          </w:p>
        </w:tc>
        <w:tc>
          <w:tcPr>
            <w:tcW w:w="7193" w:type="dxa"/>
          </w:tcPr>
          <w:p w14:paraId="1839F7EC" w14:textId="77777777" w:rsidR="009067F1" w:rsidRDefault="00F24030" w:rsidP="003643BF">
            <w:pPr>
              <w:ind w:firstLine="0"/>
              <w:rPr>
                <w:rFonts w:ascii="Times New Roman" w:hAnsi="Times New Roman" w:cs="Times New Roman"/>
              </w:rPr>
            </w:pPr>
            <w:r>
              <w:rPr>
                <w:rFonts w:ascii="Times New Roman" w:hAnsi="Times New Roman" w:cs="Times New Roman"/>
              </w:rPr>
              <w:t>Установок по очистке газов на предприятии проектной документацией не предусмотрено.</w:t>
            </w:r>
          </w:p>
          <w:p w14:paraId="18927607" w14:textId="77777777" w:rsidR="00F24030" w:rsidRDefault="00F24030" w:rsidP="003643BF">
            <w:pPr>
              <w:ind w:firstLine="0"/>
              <w:rPr>
                <w:rFonts w:ascii="Times New Roman" w:hAnsi="Times New Roman" w:cs="Times New Roman"/>
              </w:rPr>
            </w:pPr>
            <w:r>
              <w:rPr>
                <w:rFonts w:ascii="Times New Roman" w:hAnsi="Times New Roman" w:cs="Times New Roman"/>
              </w:rPr>
              <w:t xml:space="preserve">Установки по очистке выбросов в атмосферу от твердых загрязняющих веществ (пыль) имеются на источниках № 0001, 0002,0100. </w:t>
            </w:r>
          </w:p>
          <w:p w14:paraId="148B725F" w14:textId="0A450BB4" w:rsidR="00F24030" w:rsidRDefault="00F24030" w:rsidP="003643BF">
            <w:pPr>
              <w:ind w:firstLine="0"/>
              <w:rPr>
                <w:rFonts w:ascii="Times New Roman" w:hAnsi="Times New Roman" w:cs="Times New Roman"/>
              </w:rPr>
            </w:pPr>
            <w:r>
              <w:rPr>
                <w:rFonts w:ascii="Times New Roman" w:hAnsi="Times New Roman" w:cs="Times New Roman"/>
              </w:rPr>
              <w:t xml:space="preserve">Проведение инструментального контроля </w:t>
            </w:r>
            <w:r w:rsidRPr="00874ADB">
              <w:rPr>
                <w:rFonts w:ascii="Times New Roman" w:hAnsi="Times New Roman" w:cs="Times New Roman"/>
              </w:rPr>
              <w:t>за выбросами загрязняющих веществ в атмосферный</w:t>
            </w:r>
            <w:r>
              <w:rPr>
                <w:rFonts w:ascii="Times New Roman" w:hAnsi="Times New Roman" w:cs="Times New Roman"/>
              </w:rPr>
              <w:t xml:space="preserve"> </w:t>
            </w:r>
            <w:r w:rsidRPr="00874ADB">
              <w:rPr>
                <w:rFonts w:ascii="Times New Roman" w:hAnsi="Times New Roman" w:cs="Times New Roman"/>
              </w:rPr>
              <w:t>воздух</w:t>
            </w:r>
            <w:r>
              <w:rPr>
                <w:rFonts w:ascii="Times New Roman" w:hAnsi="Times New Roman" w:cs="Times New Roman"/>
              </w:rPr>
              <w:t xml:space="preserve"> предусмотрено программой производственного экологического контроля и осуществляется специализированной организацией аккредитованной в установленном порядке.</w:t>
            </w:r>
            <w:r w:rsidRPr="00874ADB">
              <w:rPr>
                <w:rFonts w:ascii="Times New Roman" w:hAnsi="Times New Roman" w:cs="Times New Roman"/>
              </w:rPr>
              <w:t>.</w:t>
            </w:r>
          </w:p>
        </w:tc>
      </w:tr>
      <w:tr w:rsidR="009067F1" w14:paraId="4598C99E" w14:textId="77777777" w:rsidTr="00B96C71">
        <w:tc>
          <w:tcPr>
            <w:tcW w:w="1864" w:type="dxa"/>
          </w:tcPr>
          <w:p w14:paraId="729570E8" w14:textId="77777777" w:rsidR="009067F1" w:rsidRDefault="009067F1" w:rsidP="003643BF">
            <w:pPr>
              <w:ind w:firstLine="0"/>
              <w:rPr>
                <w:rFonts w:ascii="Times New Roman" w:hAnsi="Times New Roman" w:cs="Times New Roman"/>
              </w:rPr>
            </w:pPr>
          </w:p>
        </w:tc>
        <w:tc>
          <w:tcPr>
            <w:tcW w:w="6069" w:type="dxa"/>
          </w:tcPr>
          <w:p w14:paraId="6A196891" w14:textId="7973AF2F" w:rsidR="009067F1" w:rsidRDefault="00874ADB" w:rsidP="006D1954">
            <w:pPr>
              <w:ind w:firstLine="0"/>
              <w:rPr>
                <w:rFonts w:ascii="Times New Roman" w:hAnsi="Times New Roman" w:cs="Times New Roman"/>
              </w:rPr>
            </w:pPr>
            <w:r w:rsidRPr="00874ADB">
              <w:rPr>
                <w:rFonts w:ascii="Times New Roman" w:hAnsi="Times New Roman" w:cs="Times New Roman"/>
              </w:rPr>
              <w:t>9. Согласно ЗНД, участок намечаемой деятельности находится на расстоянии 516 м от руслоотводного канала ручья Бектемир (питьевого значения). При этом, постановлением акимата ВКО от 28.12.2020г. № 477, ширина водоохранной зоны составляет 500 метров. Учитывая небольшую разницу отклонения действующего предприятия с работами по строительству газопроводов, установке подземных резервуаров хранения СУГ от установленной ширины водоохранной зоны, необходимо в соответствии со ст. 223 Кодекса, предоставить письмо–согласование проектных решений с уполномоченным органом в области использования и охраны водного фонда, водоснабжения, водоотведения (бассейновая инспекция) и согласовать особый режим работы на данной территории. Кроме того, отмечаем, что в пределах водоохранной зоны запрещаются: производство строительных, дноуглубительных и взрывных работ (за исключением противоселевых, противооползневых и противопаводковых), добыча полезных ископаемых, прокладка кабелей, трубопроводов и других коммуникаций, проведение буровых, сельскохозяйственных и иных работ, за исключением случаев, когда эти работы согласованы с уполномоченными государственными органами в области охраны окружающей среды, использования и охраны водного фонда.</w:t>
            </w:r>
          </w:p>
        </w:tc>
        <w:tc>
          <w:tcPr>
            <w:tcW w:w="7193" w:type="dxa"/>
          </w:tcPr>
          <w:p w14:paraId="27AA92A4" w14:textId="573CEAA3" w:rsidR="00A327F2" w:rsidRDefault="001B3536" w:rsidP="003643BF">
            <w:pPr>
              <w:ind w:firstLine="0"/>
              <w:rPr>
                <w:rFonts w:ascii="Times New Roman" w:hAnsi="Times New Roman" w:cs="Times New Roman"/>
              </w:rPr>
            </w:pPr>
            <w:r>
              <w:rPr>
                <w:rFonts w:ascii="Times New Roman" w:hAnsi="Times New Roman" w:cs="Times New Roman"/>
              </w:rPr>
              <w:t>Промплощадка ОФ-2 расположена за пределами установленной</w:t>
            </w:r>
            <w:r w:rsidRPr="00874ADB">
              <w:rPr>
                <w:rFonts w:ascii="Times New Roman" w:hAnsi="Times New Roman" w:cs="Times New Roman"/>
              </w:rPr>
              <w:t xml:space="preserve"> постановлением акимата ВКО от 28.12.2020г. № 477</w:t>
            </w:r>
            <w:r>
              <w:rPr>
                <w:rFonts w:ascii="Times New Roman" w:hAnsi="Times New Roman" w:cs="Times New Roman"/>
              </w:rPr>
              <w:t xml:space="preserve"> водоохранной зоны</w:t>
            </w:r>
            <w:r w:rsidR="00A327F2">
              <w:rPr>
                <w:rFonts w:ascii="Times New Roman" w:hAnsi="Times New Roman" w:cs="Times New Roman"/>
              </w:rPr>
              <w:t xml:space="preserve"> шириной 500 м.</w:t>
            </w:r>
            <w:r>
              <w:rPr>
                <w:rFonts w:ascii="Times New Roman" w:hAnsi="Times New Roman" w:cs="Times New Roman"/>
              </w:rPr>
              <w:t xml:space="preserve"> Расстояние от проектируемой газовой котельной до водного объекта составляет</w:t>
            </w:r>
            <w:r w:rsidR="00A327F2">
              <w:rPr>
                <w:rFonts w:ascii="Times New Roman" w:hAnsi="Times New Roman" w:cs="Times New Roman"/>
              </w:rPr>
              <w:t xml:space="preserve"> более 600 м</w:t>
            </w:r>
            <w:r>
              <w:rPr>
                <w:rFonts w:ascii="Times New Roman" w:hAnsi="Times New Roman" w:cs="Times New Roman"/>
              </w:rPr>
              <w:t xml:space="preserve"> </w:t>
            </w:r>
            <w:r w:rsidR="00A327F2">
              <w:rPr>
                <w:rFonts w:ascii="Times New Roman" w:hAnsi="Times New Roman" w:cs="Times New Roman"/>
              </w:rPr>
              <w:t>(рис. 1.3.2.4).</w:t>
            </w:r>
            <w:r w:rsidR="00A327F2" w:rsidRPr="00874ADB">
              <w:rPr>
                <w:rFonts w:ascii="Times New Roman" w:hAnsi="Times New Roman" w:cs="Times New Roman"/>
              </w:rPr>
              <w:t xml:space="preserve"> </w:t>
            </w:r>
          </w:p>
          <w:p w14:paraId="0EF5A189" w14:textId="77777777" w:rsidR="00A327F2" w:rsidRDefault="00A327F2" w:rsidP="00A327F2">
            <w:pPr>
              <w:ind w:firstLine="0"/>
              <w:rPr>
                <w:rFonts w:ascii="Times New Roman" w:hAnsi="Times New Roman" w:cs="Times New Roman"/>
              </w:rPr>
            </w:pPr>
            <w:r>
              <w:rPr>
                <w:rFonts w:ascii="Times New Roman" w:hAnsi="Times New Roman" w:cs="Times New Roman"/>
              </w:rPr>
              <w:t xml:space="preserve">Согласно </w:t>
            </w:r>
            <w:r w:rsidRPr="00874ADB">
              <w:rPr>
                <w:rFonts w:ascii="Times New Roman" w:hAnsi="Times New Roman" w:cs="Times New Roman"/>
              </w:rPr>
              <w:t>ст. 223 Кодекса</w:t>
            </w:r>
            <w:r>
              <w:rPr>
                <w:rFonts w:ascii="Times New Roman" w:hAnsi="Times New Roman" w:cs="Times New Roman"/>
              </w:rPr>
              <w:t xml:space="preserve"> </w:t>
            </w:r>
            <w:r w:rsidRPr="00A327F2">
              <w:rPr>
                <w:rFonts w:ascii="Times New Roman" w:hAnsi="Times New Roman" w:cs="Times New Roman"/>
              </w:rPr>
              <w:t>согласование с уполномоченными государственными органами в области охраны окружающей среды, использования и охраны водного фонда</w:t>
            </w:r>
            <w:r>
              <w:rPr>
                <w:rFonts w:ascii="Times New Roman" w:hAnsi="Times New Roman" w:cs="Times New Roman"/>
              </w:rPr>
              <w:t xml:space="preserve"> требуется в случае расположения проектируемых объектов в</w:t>
            </w:r>
            <w:r w:rsidRPr="00A327F2">
              <w:rPr>
                <w:rFonts w:ascii="Times New Roman" w:hAnsi="Times New Roman" w:cs="Times New Roman"/>
              </w:rPr>
              <w:t xml:space="preserve"> пределах водоохранной зоны</w:t>
            </w:r>
            <w:r>
              <w:rPr>
                <w:rFonts w:ascii="Times New Roman" w:hAnsi="Times New Roman" w:cs="Times New Roman"/>
              </w:rPr>
              <w:t>.</w:t>
            </w:r>
          </w:p>
          <w:p w14:paraId="6BCD7F47" w14:textId="68D966DF" w:rsidR="00A327F2" w:rsidRDefault="00A327F2" w:rsidP="00A327F2">
            <w:pPr>
              <w:ind w:firstLine="0"/>
              <w:rPr>
                <w:rFonts w:ascii="Times New Roman" w:hAnsi="Times New Roman" w:cs="Times New Roman"/>
              </w:rPr>
            </w:pPr>
            <w:r>
              <w:rPr>
                <w:rFonts w:ascii="Times New Roman" w:hAnsi="Times New Roman" w:cs="Times New Roman"/>
              </w:rPr>
              <w:t>Согласование с ИБВИ не требуется.</w:t>
            </w:r>
          </w:p>
        </w:tc>
      </w:tr>
      <w:tr w:rsidR="00051E40" w14:paraId="02EA0331" w14:textId="77777777" w:rsidTr="00B96C71">
        <w:tc>
          <w:tcPr>
            <w:tcW w:w="1864" w:type="dxa"/>
          </w:tcPr>
          <w:p w14:paraId="72F3E93A" w14:textId="77777777" w:rsidR="00051E40" w:rsidRDefault="00051E40" w:rsidP="00051E40">
            <w:pPr>
              <w:ind w:firstLine="0"/>
              <w:rPr>
                <w:rFonts w:ascii="Times New Roman" w:hAnsi="Times New Roman" w:cs="Times New Roman"/>
              </w:rPr>
            </w:pPr>
          </w:p>
        </w:tc>
        <w:tc>
          <w:tcPr>
            <w:tcW w:w="6069" w:type="dxa"/>
          </w:tcPr>
          <w:p w14:paraId="12475D65" w14:textId="6CA847F5" w:rsidR="00051E40" w:rsidRPr="00874ADB" w:rsidRDefault="00051E40" w:rsidP="00051E40">
            <w:pPr>
              <w:ind w:firstLine="0"/>
              <w:rPr>
                <w:rFonts w:ascii="Times New Roman" w:hAnsi="Times New Roman" w:cs="Times New Roman"/>
              </w:rPr>
            </w:pPr>
            <w:r w:rsidRPr="00874ADB">
              <w:rPr>
                <w:rFonts w:ascii="Times New Roman" w:hAnsi="Times New Roman" w:cs="Times New Roman"/>
              </w:rPr>
              <w:t xml:space="preserve">10. Согласно представленного ЗНД, указывается, что на участке намечаемой деятельности отсутствуют редкие, занесенные в Красную Книгу РК животные. Между тем, согласно письма № исх: 03-13/442 от: 30.03.2022 г. РГУ «Восточно-Казахстанская областная территориальная инспекция лесного хозяйства и животного мира», указано, что оказывается воздействие на места используемые (занятые) охраняемыми, ценными или чувствительными к воздействиям видами растений или животных (а именно, места произрастания, размножения, обитания, гнездования, добычи корма, отдыха, зимовки, концентрации, миграции) «по территории намечаемой деятельности проходят пути миграции сибирской косули. Также на данной территории обитает Дрофа, занесенная в Красную Книгу Республики Казахстан». Необходимо приложить актуализированные в настоящее время материалы КЛХЖМ МЭПР РК. Кроме того, в соответствии с п. 1 ст. 17 Закона «Об охране, воспроизводстве и использовании животного мира» (далее Закон) </w:t>
            </w:r>
            <w:r w:rsidRPr="00051E40">
              <w:rPr>
                <w:rFonts w:ascii="Times New Roman" w:hAnsi="Times New Roman" w:cs="Times New Roman"/>
              </w:rPr>
              <w:t>при намечаемой деятельности должны предусматриваться и осуществляться</w:t>
            </w:r>
            <w:r w:rsidRPr="00874ADB">
              <w:rPr>
                <w:rFonts w:ascii="Times New Roman" w:hAnsi="Times New Roman" w:cs="Times New Roman"/>
              </w:rPr>
              <w:t xml:space="preserve"> мероприятия по сохранению среды обитания и условий размножения объектов животного мира, путей миграции и мест концентрации животных, а также обеспечиваться неприкосновенность участков, представляющих особую ценность в качестве среды обитания диких животных. Деятельность, которая влияет или может повлиять на состояние животного мира, среду обитания, условия размножения и пути миграции животных, должна осуществляться с соблюдением требований, в том числе экологических, обеспечивающих сохранность и воспроизводство животного мира, среды его обитания и компенсацию наносимого и нанесенного вреда, в том числе и неизбежного (п. 1 ст. 12 Закона).</w:t>
            </w:r>
          </w:p>
        </w:tc>
        <w:tc>
          <w:tcPr>
            <w:tcW w:w="7193" w:type="dxa"/>
          </w:tcPr>
          <w:p w14:paraId="672363BE" w14:textId="77777777" w:rsidR="00051E40" w:rsidRDefault="00051E40" w:rsidP="00051E40">
            <w:pPr>
              <w:ind w:firstLine="0"/>
              <w:rPr>
                <w:rFonts w:ascii="Times New Roman" w:hAnsi="Times New Roman" w:cs="Times New Roman"/>
              </w:rPr>
            </w:pPr>
            <w:r w:rsidRPr="006A48C8">
              <w:rPr>
                <w:rFonts w:ascii="Times New Roman" w:hAnsi="Times New Roman" w:cs="Times New Roman"/>
              </w:rPr>
              <w:t>Приложение 2</w:t>
            </w:r>
            <w:r>
              <w:rPr>
                <w:rFonts w:ascii="Times New Roman" w:hAnsi="Times New Roman" w:cs="Times New Roman"/>
              </w:rPr>
              <w:t xml:space="preserve"> </w:t>
            </w:r>
            <w:r w:rsidRPr="006A48C8">
              <w:rPr>
                <w:rFonts w:ascii="Times New Roman" w:hAnsi="Times New Roman" w:cs="Times New Roman"/>
              </w:rPr>
              <w:t>к Инструкции по организации</w:t>
            </w:r>
            <w:r>
              <w:rPr>
                <w:rFonts w:ascii="Times New Roman" w:hAnsi="Times New Roman" w:cs="Times New Roman"/>
              </w:rPr>
              <w:t xml:space="preserve"> </w:t>
            </w:r>
            <w:r w:rsidRPr="006A48C8">
              <w:rPr>
                <w:rFonts w:ascii="Times New Roman" w:hAnsi="Times New Roman" w:cs="Times New Roman"/>
              </w:rPr>
              <w:t>и проведению экологической оценки</w:t>
            </w:r>
            <w:r>
              <w:rPr>
                <w:rFonts w:ascii="Times New Roman" w:hAnsi="Times New Roman" w:cs="Times New Roman"/>
              </w:rPr>
              <w:t xml:space="preserve"> (</w:t>
            </w:r>
            <w:r w:rsidRPr="006A48C8">
              <w:rPr>
                <w:rFonts w:ascii="Times New Roman" w:hAnsi="Times New Roman" w:cs="Times New Roman"/>
              </w:rPr>
              <w:t>Приказ Министра экологии, геологии и природных ресурсов Республики Казахстан от 30 июля 2021 года № 280</w:t>
            </w:r>
            <w:r>
              <w:rPr>
                <w:rFonts w:ascii="Times New Roman" w:hAnsi="Times New Roman" w:cs="Times New Roman"/>
              </w:rPr>
              <w:t>) предусматривает в составе отчета о возможных воздействиях</w:t>
            </w:r>
            <w:r w:rsidRPr="006A48C8">
              <w:rPr>
                <w:rFonts w:ascii="Times New Roman" w:hAnsi="Times New Roman" w:cs="Times New Roman"/>
              </w:rPr>
              <w:t>:</w:t>
            </w:r>
          </w:p>
          <w:p w14:paraId="53B6607D" w14:textId="77777777" w:rsidR="00051E40" w:rsidRDefault="00051E40" w:rsidP="00051E40">
            <w:pPr>
              <w:ind w:firstLine="0"/>
              <w:rPr>
                <w:rFonts w:ascii="Times New Roman" w:hAnsi="Times New Roman" w:cs="Times New Roman"/>
              </w:rPr>
            </w:pPr>
            <w:r>
              <w:rPr>
                <w:rFonts w:ascii="Times New Roman" w:hAnsi="Times New Roman" w:cs="Times New Roman"/>
              </w:rPr>
              <w:t xml:space="preserve">Пунктом 6 п/п 2) – информацию о </w:t>
            </w:r>
            <w:r w:rsidRPr="006A48C8">
              <w:rPr>
                <w:rFonts w:ascii="Times New Roman" w:hAnsi="Times New Roman" w:cs="Times New Roman"/>
              </w:rPr>
              <w:t>биоразнообрази</w:t>
            </w:r>
            <w:r>
              <w:rPr>
                <w:rFonts w:ascii="Times New Roman" w:hAnsi="Times New Roman" w:cs="Times New Roman"/>
              </w:rPr>
              <w:t>и</w:t>
            </w:r>
            <w:r w:rsidRPr="006A48C8">
              <w:rPr>
                <w:rFonts w:ascii="Times New Roman" w:hAnsi="Times New Roman" w:cs="Times New Roman"/>
              </w:rPr>
              <w:t xml:space="preserve"> (в том числе растительный </w:t>
            </w:r>
            <w:r>
              <w:rPr>
                <w:rFonts w:ascii="Times New Roman" w:hAnsi="Times New Roman" w:cs="Times New Roman"/>
              </w:rPr>
              <w:t>Пунктом 6</w:t>
            </w:r>
            <w:r w:rsidRPr="006A48C8">
              <w:rPr>
                <w:rFonts w:ascii="Times New Roman" w:hAnsi="Times New Roman" w:cs="Times New Roman"/>
              </w:rPr>
              <w:t>и животный мир, генетические ресурсы, природные ареалы растений и диких животных, пути миграции диких животных, экосистемы);</w:t>
            </w:r>
          </w:p>
          <w:p w14:paraId="16A08DE7" w14:textId="77777777" w:rsidR="00051E40" w:rsidRDefault="00051E40" w:rsidP="00051E40">
            <w:pPr>
              <w:ind w:firstLine="0"/>
              <w:rPr>
                <w:rFonts w:ascii="Times New Roman" w:hAnsi="Times New Roman" w:cs="Times New Roman"/>
              </w:rPr>
            </w:pPr>
            <w:r>
              <w:rPr>
                <w:rFonts w:ascii="Times New Roman" w:hAnsi="Times New Roman" w:cs="Times New Roman"/>
              </w:rPr>
              <w:t xml:space="preserve">Пунктом 13 – </w:t>
            </w:r>
            <w:r w:rsidRPr="006A48C8">
              <w:rPr>
                <w:rFonts w:ascii="Times New Roman" w:hAnsi="Times New Roman" w:cs="Times New Roman"/>
              </w:rPr>
              <w:t>Меры по сохранению и компенсации потери биоразнообразия, предусмотренные пунктом 2 статьи 240 и пунктом 2 статьи 241 Кодекса</w:t>
            </w:r>
            <w:r>
              <w:rPr>
                <w:rFonts w:ascii="Times New Roman" w:hAnsi="Times New Roman" w:cs="Times New Roman"/>
              </w:rPr>
              <w:t>.</w:t>
            </w:r>
          </w:p>
          <w:p w14:paraId="28709F60" w14:textId="523ADC4C" w:rsidR="00051E40" w:rsidRDefault="00051E40" w:rsidP="00051E40">
            <w:pPr>
              <w:ind w:firstLine="0"/>
              <w:rPr>
                <w:rFonts w:ascii="Times New Roman" w:hAnsi="Times New Roman" w:cs="Times New Roman"/>
              </w:rPr>
            </w:pPr>
            <w:r>
              <w:rPr>
                <w:rFonts w:ascii="Times New Roman" w:hAnsi="Times New Roman" w:cs="Times New Roman"/>
              </w:rPr>
              <w:t xml:space="preserve">Включение в состав Отчета о возможных воздействиях </w:t>
            </w:r>
            <w:r w:rsidRPr="00874ADB">
              <w:rPr>
                <w:rFonts w:ascii="Times New Roman" w:hAnsi="Times New Roman" w:cs="Times New Roman"/>
              </w:rPr>
              <w:t>материал</w:t>
            </w:r>
            <w:r>
              <w:rPr>
                <w:rFonts w:ascii="Times New Roman" w:hAnsi="Times New Roman" w:cs="Times New Roman"/>
              </w:rPr>
              <w:t>ов</w:t>
            </w:r>
            <w:r w:rsidRPr="00874ADB">
              <w:rPr>
                <w:rFonts w:ascii="Times New Roman" w:hAnsi="Times New Roman" w:cs="Times New Roman"/>
              </w:rPr>
              <w:t xml:space="preserve"> КЛХЖМ МЭПР РК</w:t>
            </w:r>
            <w:r>
              <w:rPr>
                <w:rFonts w:ascii="Times New Roman" w:hAnsi="Times New Roman" w:cs="Times New Roman"/>
              </w:rPr>
              <w:t xml:space="preserve"> Инструкцией не предусмотрено.</w:t>
            </w:r>
          </w:p>
          <w:p w14:paraId="039EF228" w14:textId="77777777" w:rsidR="00051E40" w:rsidRPr="00666975" w:rsidRDefault="00051E40" w:rsidP="00051E40">
            <w:pPr>
              <w:ind w:firstLine="0"/>
              <w:rPr>
                <w:rFonts w:ascii="Times New Roman" w:hAnsi="Times New Roman" w:cs="Times New Roman"/>
              </w:rPr>
            </w:pPr>
            <w:r>
              <w:rPr>
                <w:rFonts w:ascii="Times New Roman" w:hAnsi="Times New Roman" w:cs="Times New Roman"/>
              </w:rPr>
              <w:t>Отчет о возможных воздействиях дополнен в разделе 3.2 текстом</w:t>
            </w:r>
            <w:r w:rsidRPr="00666975">
              <w:rPr>
                <w:rFonts w:ascii="Times New Roman" w:hAnsi="Times New Roman" w:cs="Times New Roman"/>
              </w:rPr>
              <w:t>:</w:t>
            </w:r>
          </w:p>
          <w:p w14:paraId="03BC9890" w14:textId="77777777" w:rsidR="00051E40" w:rsidRPr="00666975" w:rsidRDefault="00051E40" w:rsidP="00051E40">
            <w:pPr>
              <w:ind w:firstLine="0"/>
              <w:rPr>
                <w:rFonts w:ascii="Times New Roman" w:hAnsi="Times New Roman" w:cs="Times New Roman"/>
              </w:rPr>
            </w:pPr>
            <w:r w:rsidRPr="00666975">
              <w:rPr>
                <w:rFonts w:ascii="Times New Roman" w:hAnsi="Times New Roman" w:cs="Times New Roman"/>
              </w:rPr>
              <w:t>Сохранение биоразнообразия — это сохранение природных даров, которые важны как на местном уровне, так и с точки зрения страны и всего человечества. Сохранение биоразнообразия заметно проявляется лишь при учёте его долговременных последствий и на уровне большой страны, материка, всего земного шара и интересов их населения за длительный период.</w:t>
            </w:r>
          </w:p>
          <w:p w14:paraId="75359058" w14:textId="77777777" w:rsidR="00051E40" w:rsidRPr="00666975" w:rsidRDefault="00051E40" w:rsidP="00051E40">
            <w:pPr>
              <w:ind w:firstLine="0"/>
              <w:rPr>
                <w:rFonts w:ascii="Times New Roman" w:hAnsi="Times New Roman" w:cs="Times New Roman"/>
              </w:rPr>
            </w:pPr>
            <w:r w:rsidRPr="00666975">
              <w:rPr>
                <w:rFonts w:ascii="Times New Roman" w:hAnsi="Times New Roman" w:cs="Times New Roman"/>
              </w:rPr>
              <w:t xml:space="preserve">Потерей биоразнообразия признается исчезновение или существенное сокращение популяций вида растительного и (или) животного мира на определенной территории в результате антропогенных воздействий. </w:t>
            </w:r>
          </w:p>
          <w:p w14:paraId="22EF7D7A" w14:textId="77777777" w:rsidR="00051E40" w:rsidRPr="00666975" w:rsidRDefault="00051E40" w:rsidP="00051E40">
            <w:pPr>
              <w:pStyle w:val="Default"/>
              <w:ind w:firstLine="709"/>
              <w:jc w:val="both"/>
              <w:rPr>
                <w:color w:val="auto"/>
                <w:kern w:val="2"/>
                <w:sz w:val="22"/>
                <w:szCs w:val="22"/>
                <w14:ligatures w14:val="standardContextual"/>
              </w:rPr>
            </w:pPr>
            <w:r w:rsidRPr="00666975">
              <w:rPr>
                <w:color w:val="auto"/>
                <w:kern w:val="2"/>
                <w:sz w:val="22"/>
                <w:szCs w:val="22"/>
                <w14:ligatures w14:val="standardContextual"/>
              </w:rPr>
              <w:t xml:space="preserve">Площадь Самарского района 547600 га. Площадь участка работ – 11,3 га или 0,0021 % от площади района. При осуществлении намечаемой деятельности потеря биоразнообразия на территории Самарского района даже теоретически невозможна. </w:t>
            </w:r>
          </w:p>
          <w:p w14:paraId="58AD6E63" w14:textId="77777777" w:rsidR="00051E40" w:rsidRPr="00666975" w:rsidRDefault="00051E40" w:rsidP="00051E40">
            <w:pPr>
              <w:pStyle w:val="Default"/>
              <w:ind w:firstLine="709"/>
              <w:jc w:val="both"/>
              <w:rPr>
                <w:color w:val="auto"/>
                <w:kern w:val="2"/>
                <w:sz w:val="22"/>
                <w:szCs w:val="22"/>
                <w14:ligatures w14:val="standardContextual"/>
              </w:rPr>
            </w:pPr>
            <w:r w:rsidRPr="00666975">
              <w:rPr>
                <w:color w:val="auto"/>
                <w:kern w:val="2"/>
                <w:sz w:val="22"/>
                <w:szCs w:val="22"/>
                <w14:ligatures w14:val="standardContextual"/>
              </w:rPr>
              <w:t xml:space="preserve">Намечаемая деятельность не  предусматривает: </w:t>
            </w:r>
          </w:p>
          <w:p w14:paraId="1070A73B" w14:textId="77777777" w:rsidR="00051E40" w:rsidRPr="00666975" w:rsidRDefault="00051E40" w:rsidP="00051E40">
            <w:pPr>
              <w:pStyle w:val="Default"/>
              <w:ind w:firstLine="709"/>
              <w:jc w:val="both"/>
              <w:rPr>
                <w:color w:val="auto"/>
                <w:kern w:val="2"/>
                <w:sz w:val="22"/>
                <w:szCs w:val="22"/>
                <w14:ligatures w14:val="standardContextual"/>
              </w:rPr>
            </w:pPr>
            <w:r w:rsidRPr="00666975">
              <w:rPr>
                <w:color w:val="auto"/>
                <w:kern w:val="2"/>
                <w:sz w:val="22"/>
                <w:szCs w:val="22"/>
                <w14:ligatures w14:val="standardContextual"/>
              </w:rPr>
              <w:t>- Использование растительных ресурсов района;</w:t>
            </w:r>
          </w:p>
          <w:p w14:paraId="4CCC3F0D" w14:textId="77777777" w:rsidR="00051E40" w:rsidRPr="00666975" w:rsidRDefault="00051E40" w:rsidP="00051E40">
            <w:pPr>
              <w:pStyle w:val="Default"/>
              <w:ind w:firstLine="709"/>
              <w:jc w:val="both"/>
              <w:rPr>
                <w:color w:val="auto"/>
                <w:kern w:val="2"/>
                <w:sz w:val="22"/>
                <w:szCs w:val="22"/>
                <w14:ligatures w14:val="standardContextual"/>
              </w:rPr>
            </w:pPr>
            <w:r w:rsidRPr="00666975">
              <w:rPr>
                <w:color w:val="auto"/>
                <w:kern w:val="2"/>
                <w:sz w:val="22"/>
                <w:szCs w:val="22"/>
                <w14:ligatures w14:val="standardContextual"/>
              </w:rPr>
              <w:t>- Использование объектов животного мира, их частей, дериватов, полезных свойств и продуктов жизнедеятельности животных района</w:t>
            </w:r>
          </w:p>
          <w:p w14:paraId="529BAD8A" w14:textId="77777777" w:rsidR="00051E40" w:rsidRPr="00666975" w:rsidRDefault="00051E40" w:rsidP="00051E40">
            <w:pPr>
              <w:pStyle w:val="Default"/>
              <w:ind w:firstLine="709"/>
              <w:jc w:val="both"/>
              <w:rPr>
                <w:color w:val="auto"/>
                <w:kern w:val="2"/>
                <w:sz w:val="22"/>
                <w:szCs w:val="22"/>
                <w14:ligatures w14:val="standardContextual"/>
              </w:rPr>
            </w:pPr>
            <w:r w:rsidRPr="00666975">
              <w:rPr>
                <w:color w:val="auto"/>
                <w:kern w:val="2"/>
                <w:sz w:val="22"/>
                <w:szCs w:val="22"/>
                <w14:ligatures w14:val="standardContextual"/>
              </w:rPr>
              <w:t xml:space="preserve">Таким образом, намечаемая деятельность приводит лишь к вытеснению объектов животного с территории предприятия, что не является потерей биоразнообразия. </w:t>
            </w:r>
          </w:p>
          <w:p w14:paraId="395D5C7A" w14:textId="77777777" w:rsidR="00051E40" w:rsidRPr="00BD7AB6" w:rsidRDefault="00051E40" w:rsidP="00051E40">
            <w:pPr>
              <w:pStyle w:val="Default"/>
              <w:ind w:firstLine="709"/>
              <w:jc w:val="both"/>
              <w:rPr>
                <w:color w:val="auto"/>
                <w:kern w:val="2"/>
                <w:sz w:val="22"/>
                <w:szCs w:val="22"/>
                <w14:ligatures w14:val="standardContextual"/>
              </w:rPr>
            </w:pPr>
            <w:bookmarkStart w:id="3" w:name="_Hlk150678993"/>
            <w:r w:rsidRPr="00BD7AB6">
              <w:rPr>
                <w:color w:val="auto"/>
                <w:kern w:val="2"/>
                <w:sz w:val="22"/>
                <w:szCs w:val="22"/>
                <w14:ligatures w14:val="standardContextual"/>
              </w:rPr>
              <w:t xml:space="preserve">Намечаемую деятельность планируется осуществлять на территории существующего земельного участка с кадастровым номером 05-244-011-363 площадью 12,0 га для строительства и эксплуатации обогатительной фабрики. Участок имеет сплошное ограждение бетонным забором высотой 2,5 м с двумя пропускными пунктами. Окружают участок земли объектов ТОО «СГОП», за которыми располагаются земли крестьянских хозяйств Акколинского сельского округа. Места произрастания, размножения, обитания, гнездования, добычи корма, отдыха, зимовки, концентрации, миграции на территории проектируемых работ отсутствуют, так как это территория промышленного предприятия, используемая по целевому назначению (рис. </w:t>
            </w:r>
            <w:r>
              <w:rPr>
                <w:color w:val="auto"/>
                <w:kern w:val="2"/>
                <w:sz w:val="22"/>
                <w:szCs w:val="22"/>
                <w14:ligatures w14:val="standardContextual"/>
              </w:rPr>
              <w:t>3.2</w:t>
            </w:r>
            <w:r w:rsidRPr="00BD7AB6">
              <w:rPr>
                <w:color w:val="auto"/>
                <w:kern w:val="2"/>
                <w:sz w:val="22"/>
                <w:szCs w:val="22"/>
                <w14:ligatures w14:val="standardContextual"/>
              </w:rPr>
              <w:t xml:space="preserve">). </w:t>
            </w:r>
          </w:p>
          <w:bookmarkEnd w:id="3"/>
          <w:p w14:paraId="4DB189E3" w14:textId="77777777" w:rsidR="00051E40" w:rsidRPr="00BD7AB6" w:rsidRDefault="00051E40" w:rsidP="00051E40">
            <w:pPr>
              <w:pStyle w:val="Default"/>
              <w:ind w:firstLine="709"/>
              <w:jc w:val="both"/>
              <w:rPr>
                <w:color w:val="auto"/>
                <w:kern w:val="2"/>
                <w:sz w:val="22"/>
                <w:szCs w:val="22"/>
                <w14:ligatures w14:val="standardContextual"/>
              </w:rPr>
            </w:pPr>
            <w:r w:rsidRPr="00BD7AB6">
              <w:rPr>
                <w:color w:val="auto"/>
                <w:kern w:val="2"/>
                <w:sz w:val="22"/>
                <w:szCs w:val="22"/>
                <w14:ligatures w14:val="standardContextual"/>
              </w:rPr>
              <w:t xml:space="preserve">Рис. </w:t>
            </w:r>
            <w:r>
              <w:rPr>
                <w:color w:val="auto"/>
                <w:kern w:val="2"/>
                <w:sz w:val="22"/>
                <w:szCs w:val="22"/>
                <w14:ligatures w14:val="standardContextual"/>
              </w:rPr>
              <w:t>3.2</w:t>
            </w:r>
            <w:r w:rsidRPr="00BD7AB6">
              <w:rPr>
                <w:color w:val="auto"/>
                <w:kern w:val="2"/>
                <w:sz w:val="22"/>
                <w:szCs w:val="22"/>
                <w14:ligatures w14:val="standardContextual"/>
              </w:rPr>
              <w:t>. Карта-схема расположения существующих и проектируемых объектов</w:t>
            </w:r>
            <w:r>
              <w:rPr>
                <w:color w:val="auto"/>
                <w:kern w:val="2"/>
                <w:sz w:val="22"/>
                <w:szCs w:val="22"/>
                <w14:ligatures w14:val="standardContextual"/>
              </w:rPr>
              <w:t>.</w:t>
            </w:r>
          </w:p>
          <w:p w14:paraId="2F03B3F0" w14:textId="77777777" w:rsidR="00051E40" w:rsidRPr="00BD7AB6" w:rsidRDefault="00051E40" w:rsidP="00051E40">
            <w:pPr>
              <w:pStyle w:val="Default"/>
              <w:ind w:firstLine="709"/>
              <w:jc w:val="both"/>
              <w:rPr>
                <w:color w:val="auto"/>
                <w:kern w:val="2"/>
                <w:sz w:val="22"/>
                <w:szCs w:val="22"/>
                <w14:ligatures w14:val="standardContextual"/>
              </w:rPr>
            </w:pPr>
          </w:p>
          <w:p w14:paraId="3C1ADC4C" w14:textId="77777777" w:rsidR="00051E40" w:rsidRDefault="00051E40" w:rsidP="00051E40">
            <w:pPr>
              <w:ind w:firstLine="0"/>
              <w:rPr>
                <w:rFonts w:ascii="Times New Roman" w:hAnsi="Times New Roman" w:cs="Times New Roman"/>
              </w:rPr>
            </w:pPr>
            <w:r>
              <w:rPr>
                <w:rFonts w:ascii="Times New Roman" w:hAnsi="Times New Roman" w:cs="Times New Roman"/>
              </w:rPr>
              <w:t xml:space="preserve">Отчет о возможных воздействиях дополнен </w:t>
            </w:r>
            <w:r w:rsidRPr="00666975">
              <w:rPr>
                <w:rFonts w:ascii="Times New Roman" w:hAnsi="Times New Roman" w:cs="Times New Roman"/>
              </w:rPr>
              <w:t>-</w:t>
            </w:r>
            <w:r>
              <w:rPr>
                <w:rFonts w:ascii="Times New Roman" w:hAnsi="Times New Roman" w:cs="Times New Roman"/>
              </w:rPr>
              <w:t xml:space="preserve"> в разделе 10 текстом</w:t>
            </w:r>
            <w:r w:rsidRPr="00666975">
              <w:rPr>
                <w:rFonts w:ascii="Times New Roman" w:hAnsi="Times New Roman" w:cs="Times New Roman"/>
              </w:rPr>
              <w:t>:</w:t>
            </w:r>
          </w:p>
          <w:p w14:paraId="6D822ED7" w14:textId="77777777" w:rsidR="00051E40" w:rsidRPr="00801099" w:rsidRDefault="00051E40" w:rsidP="00051E40">
            <w:pPr>
              <w:pStyle w:val="Default"/>
              <w:ind w:firstLine="709"/>
              <w:jc w:val="both"/>
              <w:rPr>
                <w:sz w:val="22"/>
                <w:szCs w:val="22"/>
                <w:lang w:val="kk-KZ"/>
              </w:rPr>
            </w:pPr>
            <w:r w:rsidRPr="00801099">
              <w:rPr>
                <w:sz w:val="22"/>
                <w:szCs w:val="22"/>
                <w:lang w:val="kk-KZ"/>
              </w:rPr>
              <w:t>Мероприятия по предотвращению, минимизации негативных воздействий на биоразнообразие, смягчению последствий таких воздействий:</w:t>
            </w:r>
          </w:p>
          <w:p w14:paraId="364BE923" w14:textId="77777777" w:rsidR="00051E40" w:rsidRPr="00801099" w:rsidRDefault="00051E40" w:rsidP="00051E40">
            <w:pPr>
              <w:pStyle w:val="Default"/>
              <w:ind w:firstLine="709"/>
              <w:jc w:val="both"/>
              <w:rPr>
                <w:sz w:val="22"/>
                <w:szCs w:val="22"/>
                <w:lang w:val="kk-KZ"/>
              </w:rPr>
            </w:pPr>
            <w:r w:rsidRPr="00801099">
              <w:rPr>
                <w:sz w:val="22"/>
                <w:szCs w:val="22"/>
                <w:lang w:val="kk-KZ"/>
              </w:rPr>
              <w:t xml:space="preserve">- ограждение территории участков работ; </w:t>
            </w:r>
          </w:p>
          <w:p w14:paraId="193BC772" w14:textId="77777777" w:rsidR="00051E40" w:rsidRPr="00801099" w:rsidRDefault="00051E40" w:rsidP="00051E40">
            <w:pPr>
              <w:pStyle w:val="Default"/>
              <w:ind w:firstLine="709"/>
              <w:jc w:val="both"/>
              <w:rPr>
                <w:sz w:val="22"/>
                <w:szCs w:val="22"/>
                <w:lang w:val="kk-KZ"/>
              </w:rPr>
            </w:pPr>
            <w:r w:rsidRPr="00801099">
              <w:rPr>
                <w:sz w:val="22"/>
                <w:szCs w:val="22"/>
                <w:lang w:val="kk-KZ"/>
              </w:rPr>
              <w:t xml:space="preserve">- строгое соблюдение разработанных и согласованных с местными органами транспортных схем и маршрутов движения транспорта; </w:t>
            </w:r>
          </w:p>
          <w:p w14:paraId="255F3130" w14:textId="77777777" w:rsidR="00051E40" w:rsidRPr="00801099" w:rsidRDefault="00051E40" w:rsidP="00051E40">
            <w:pPr>
              <w:pStyle w:val="Default"/>
              <w:ind w:firstLine="709"/>
              <w:jc w:val="both"/>
              <w:rPr>
                <w:sz w:val="22"/>
                <w:szCs w:val="22"/>
                <w:lang w:val="kk-KZ"/>
              </w:rPr>
            </w:pPr>
            <w:r w:rsidRPr="00801099">
              <w:rPr>
                <w:sz w:val="22"/>
                <w:szCs w:val="22"/>
                <w:lang w:val="kk-KZ"/>
              </w:rPr>
              <w:t xml:space="preserve">- соблюдение правил пожарной безопасности. </w:t>
            </w:r>
          </w:p>
          <w:p w14:paraId="4FEED0EF" w14:textId="77777777" w:rsidR="00051E40" w:rsidRPr="00801099" w:rsidRDefault="00051E40" w:rsidP="00051E40">
            <w:pPr>
              <w:pStyle w:val="Default"/>
              <w:ind w:firstLine="709"/>
              <w:jc w:val="both"/>
              <w:rPr>
                <w:sz w:val="22"/>
                <w:szCs w:val="22"/>
                <w:lang w:val="kk-KZ"/>
              </w:rPr>
            </w:pPr>
            <w:r w:rsidRPr="00801099">
              <w:rPr>
                <w:sz w:val="22"/>
                <w:szCs w:val="22"/>
                <w:lang w:val="kk-KZ"/>
              </w:rPr>
              <w:t xml:space="preserve">- запрещается выжигание растительности, хранение и применение ядохимикатов и удобрений без соблюдения мер по охране животных; </w:t>
            </w:r>
          </w:p>
          <w:p w14:paraId="17D23A24" w14:textId="77777777" w:rsidR="00051E40" w:rsidRPr="00801099" w:rsidRDefault="00051E40" w:rsidP="00051E40">
            <w:pPr>
              <w:pStyle w:val="Default"/>
              <w:ind w:firstLine="709"/>
              <w:jc w:val="both"/>
              <w:rPr>
                <w:sz w:val="22"/>
                <w:szCs w:val="22"/>
                <w:lang w:val="kk-KZ"/>
              </w:rPr>
            </w:pPr>
            <w:r w:rsidRPr="00801099">
              <w:rPr>
                <w:sz w:val="22"/>
                <w:szCs w:val="22"/>
                <w:lang w:val="kk-KZ"/>
              </w:rPr>
              <w:t xml:space="preserve">- установка специальных предупредительных знаков или ограждений на транспортных магистралях в местах концентрации животных; </w:t>
            </w:r>
          </w:p>
          <w:p w14:paraId="770D3E55" w14:textId="77777777" w:rsidR="00051E40" w:rsidRPr="00801099" w:rsidRDefault="00051E40" w:rsidP="00051E40">
            <w:pPr>
              <w:pStyle w:val="Default"/>
              <w:ind w:firstLine="709"/>
              <w:jc w:val="both"/>
              <w:rPr>
                <w:sz w:val="22"/>
                <w:szCs w:val="22"/>
                <w:lang w:val="kk-KZ"/>
              </w:rPr>
            </w:pPr>
            <w:r w:rsidRPr="00801099">
              <w:rPr>
                <w:sz w:val="22"/>
                <w:szCs w:val="22"/>
                <w:lang w:val="kk-KZ"/>
              </w:rPr>
              <w:t xml:space="preserve">- не допускается применение технологий и механизмов, вызывающих массовую гибель животных. </w:t>
            </w:r>
          </w:p>
          <w:p w14:paraId="521D391D" w14:textId="77777777" w:rsidR="00051E40" w:rsidRPr="00801099" w:rsidRDefault="00051E40" w:rsidP="00051E40">
            <w:pPr>
              <w:pStyle w:val="Default"/>
              <w:ind w:firstLine="709"/>
              <w:jc w:val="both"/>
              <w:rPr>
                <w:sz w:val="22"/>
                <w:szCs w:val="22"/>
                <w:lang w:val="kk-KZ"/>
              </w:rPr>
            </w:pPr>
            <w:r w:rsidRPr="00801099">
              <w:rPr>
                <w:sz w:val="22"/>
                <w:szCs w:val="22"/>
                <w:lang w:val="kk-KZ"/>
              </w:rPr>
              <w:t xml:space="preserve">- обязательное соблюдение границ территорий, отведенных в постоянное или временное пользование для осуществления работ; </w:t>
            </w:r>
          </w:p>
          <w:p w14:paraId="4624FFA7" w14:textId="77777777" w:rsidR="00051E40" w:rsidRPr="00801099" w:rsidRDefault="00051E40" w:rsidP="00051E40">
            <w:pPr>
              <w:pStyle w:val="Default"/>
              <w:ind w:firstLine="709"/>
              <w:jc w:val="both"/>
              <w:rPr>
                <w:sz w:val="22"/>
                <w:szCs w:val="22"/>
                <w:lang w:val="kk-KZ"/>
              </w:rPr>
            </w:pPr>
            <w:r w:rsidRPr="00801099">
              <w:rPr>
                <w:sz w:val="22"/>
                <w:szCs w:val="22"/>
                <w:lang w:val="kk-KZ"/>
              </w:rPr>
              <w:t xml:space="preserve">- охрана атмосферного воздуха и поверхностных вод; </w:t>
            </w:r>
          </w:p>
          <w:p w14:paraId="147075A6" w14:textId="77777777" w:rsidR="00051E40" w:rsidRPr="00801099" w:rsidRDefault="00051E40" w:rsidP="00051E40">
            <w:pPr>
              <w:pStyle w:val="Default"/>
              <w:ind w:firstLine="709"/>
              <w:jc w:val="both"/>
              <w:rPr>
                <w:sz w:val="22"/>
                <w:szCs w:val="22"/>
                <w:lang w:val="kk-KZ"/>
              </w:rPr>
            </w:pPr>
            <w:r w:rsidRPr="00801099">
              <w:rPr>
                <w:sz w:val="22"/>
                <w:szCs w:val="22"/>
                <w:lang w:val="kk-KZ"/>
              </w:rPr>
              <w:t>- запрещен отлов и охота на диких животных.</w:t>
            </w:r>
          </w:p>
          <w:p w14:paraId="395E1BD3" w14:textId="77777777" w:rsidR="00051E40" w:rsidRPr="00801099" w:rsidRDefault="00051E40" w:rsidP="00051E40">
            <w:pPr>
              <w:pStyle w:val="Default"/>
              <w:ind w:firstLine="709"/>
              <w:jc w:val="both"/>
              <w:rPr>
                <w:sz w:val="22"/>
                <w:szCs w:val="22"/>
                <w:lang w:val="kk-KZ"/>
              </w:rPr>
            </w:pPr>
            <w:r w:rsidRPr="00801099">
              <w:rPr>
                <w:sz w:val="22"/>
                <w:szCs w:val="22"/>
                <w:lang w:val="kk-KZ"/>
              </w:rPr>
              <w:t xml:space="preserve">- соблюдение максимально благоприятного акустического режима в целях сохранения мест обитания, условий размножения, путей миграции животного мира; </w:t>
            </w:r>
          </w:p>
          <w:p w14:paraId="6A5E422B" w14:textId="77777777" w:rsidR="00051E40" w:rsidRPr="00801099" w:rsidRDefault="00051E40" w:rsidP="00051E40">
            <w:pPr>
              <w:pStyle w:val="Default"/>
              <w:ind w:firstLine="709"/>
              <w:jc w:val="both"/>
              <w:rPr>
                <w:sz w:val="22"/>
                <w:szCs w:val="22"/>
                <w:lang w:val="kk-KZ"/>
              </w:rPr>
            </w:pPr>
            <w:r w:rsidRPr="00801099">
              <w:rPr>
                <w:sz w:val="22"/>
                <w:szCs w:val="22"/>
                <w:lang w:val="kk-KZ"/>
              </w:rPr>
              <w:t xml:space="preserve">- пропаганда задач и путей охраны животного мира среди работников; </w:t>
            </w:r>
          </w:p>
          <w:p w14:paraId="3D1D67A1" w14:textId="77777777" w:rsidR="00051E40" w:rsidRPr="00801099" w:rsidRDefault="00051E40" w:rsidP="00051E40">
            <w:pPr>
              <w:pStyle w:val="Default"/>
              <w:ind w:firstLine="709"/>
              <w:jc w:val="both"/>
              <w:rPr>
                <w:sz w:val="22"/>
                <w:szCs w:val="22"/>
                <w:lang w:val="kk-KZ"/>
              </w:rPr>
            </w:pPr>
            <w:r w:rsidRPr="00801099">
              <w:rPr>
                <w:sz w:val="22"/>
                <w:szCs w:val="22"/>
                <w:lang w:val="kk-KZ"/>
              </w:rPr>
              <w:t>- рекультивация нарушенных земель.</w:t>
            </w:r>
          </w:p>
          <w:p w14:paraId="2C1D5691" w14:textId="77777777" w:rsidR="00051E40" w:rsidRDefault="00051E40" w:rsidP="00051E40">
            <w:pPr>
              <w:pStyle w:val="Default"/>
              <w:ind w:firstLine="709"/>
              <w:jc w:val="both"/>
              <w:rPr>
                <w:sz w:val="22"/>
                <w:szCs w:val="22"/>
                <w:lang w:val="kk-KZ"/>
              </w:rPr>
            </w:pPr>
            <w:r w:rsidRPr="00801099">
              <w:rPr>
                <w:sz w:val="22"/>
                <w:szCs w:val="22"/>
                <w:lang w:val="kk-KZ"/>
              </w:rPr>
              <w:t>В результате осуществления мероприятий по предотвращению, минимизации негативных воздействий на биоразнообразие не приводят к потерям биоразнообразия, в связи с чем мероприятия по разработке компенсации потерь биоразнообразия не разрабатываются.</w:t>
            </w:r>
          </w:p>
          <w:p w14:paraId="56D6A0F7" w14:textId="77777777" w:rsidR="00051E40" w:rsidRDefault="00051E40" w:rsidP="00051E40">
            <w:pPr>
              <w:ind w:firstLine="0"/>
              <w:rPr>
                <w:rFonts w:ascii="Times New Roman" w:hAnsi="Times New Roman" w:cs="Times New Roman"/>
              </w:rPr>
            </w:pPr>
          </w:p>
        </w:tc>
      </w:tr>
      <w:tr w:rsidR="00051E40" w14:paraId="49B0721F" w14:textId="77777777" w:rsidTr="00B96C71">
        <w:tc>
          <w:tcPr>
            <w:tcW w:w="1864" w:type="dxa"/>
          </w:tcPr>
          <w:p w14:paraId="6ABC2B48" w14:textId="77777777" w:rsidR="00051E40" w:rsidRDefault="00051E40" w:rsidP="00051E40">
            <w:pPr>
              <w:ind w:firstLine="0"/>
              <w:rPr>
                <w:rFonts w:ascii="Times New Roman" w:hAnsi="Times New Roman" w:cs="Times New Roman"/>
              </w:rPr>
            </w:pPr>
          </w:p>
        </w:tc>
        <w:tc>
          <w:tcPr>
            <w:tcW w:w="6069" w:type="dxa"/>
          </w:tcPr>
          <w:p w14:paraId="4FD5653D" w14:textId="13AC6A92" w:rsidR="00051E40" w:rsidRDefault="00051E40" w:rsidP="00051E40">
            <w:pPr>
              <w:ind w:firstLine="0"/>
              <w:rPr>
                <w:rFonts w:ascii="Times New Roman" w:hAnsi="Times New Roman" w:cs="Times New Roman"/>
              </w:rPr>
            </w:pPr>
            <w:r w:rsidRPr="00874ADB">
              <w:rPr>
                <w:rFonts w:ascii="Times New Roman" w:hAnsi="Times New Roman" w:cs="Times New Roman"/>
              </w:rPr>
              <w:t>11. В соответствии с требованиями статьи 43 Земельного кодекса РК: на период СМР необходимо оформить правоустанавливающие и идентификационные документы на земельные участки целевого назначения (установка подземных резервуаров хранения СУГ.</w:t>
            </w:r>
          </w:p>
        </w:tc>
        <w:tc>
          <w:tcPr>
            <w:tcW w:w="7193" w:type="dxa"/>
          </w:tcPr>
          <w:p w14:paraId="4899A735" w14:textId="76226421" w:rsidR="00051E40" w:rsidRDefault="00051E40" w:rsidP="00051E40">
            <w:pPr>
              <w:ind w:firstLine="0"/>
              <w:rPr>
                <w:rFonts w:ascii="Times New Roman" w:hAnsi="Times New Roman" w:cs="Times New Roman"/>
              </w:rPr>
            </w:pPr>
            <w:r>
              <w:rPr>
                <w:rFonts w:ascii="Times New Roman" w:hAnsi="Times New Roman" w:cs="Times New Roman"/>
              </w:rPr>
              <w:t>П</w:t>
            </w:r>
            <w:r w:rsidRPr="00874ADB">
              <w:rPr>
                <w:rFonts w:ascii="Times New Roman" w:hAnsi="Times New Roman" w:cs="Times New Roman"/>
              </w:rPr>
              <w:t>равоустанавливающие и идентификационные документы на земельные участки целевого назначения (установка подземных резервуаров хранения СУГ</w:t>
            </w:r>
            <w:r>
              <w:rPr>
                <w:rFonts w:ascii="Times New Roman" w:hAnsi="Times New Roman" w:cs="Times New Roman"/>
              </w:rPr>
              <w:t xml:space="preserve"> будут получены в установленном порядке до начала СМР, но после получения заключения по настоящему Отчету с выводом о возможности намечаемой деятельности.</w:t>
            </w:r>
          </w:p>
        </w:tc>
      </w:tr>
      <w:tr w:rsidR="00051E40" w14:paraId="5FB08653" w14:textId="77777777" w:rsidTr="00B96C71">
        <w:tc>
          <w:tcPr>
            <w:tcW w:w="1864" w:type="dxa"/>
          </w:tcPr>
          <w:p w14:paraId="08A31A6C" w14:textId="77777777" w:rsidR="00051E40" w:rsidRDefault="00051E40" w:rsidP="00051E40">
            <w:pPr>
              <w:ind w:firstLine="0"/>
              <w:rPr>
                <w:rFonts w:ascii="Times New Roman" w:hAnsi="Times New Roman" w:cs="Times New Roman"/>
              </w:rPr>
            </w:pPr>
          </w:p>
        </w:tc>
        <w:tc>
          <w:tcPr>
            <w:tcW w:w="6069" w:type="dxa"/>
          </w:tcPr>
          <w:p w14:paraId="424555B4" w14:textId="61DE8949" w:rsidR="00051E40" w:rsidRDefault="00051E40" w:rsidP="00051E40">
            <w:pPr>
              <w:ind w:firstLine="0"/>
              <w:rPr>
                <w:rFonts w:ascii="Times New Roman" w:hAnsi="Times New Roman" w:cs="Times New Roman"/>
              </w:rPr>
            </w:pPr>
            <w:r w:rsidRPr="00874ADB">
              <w:rPr>
                <w:rFonts w:ascii="Times New Roman" w:hAnsi="Times New Roman" w:cs="Times New Roman"/>
              </w:rPr>
              <w:t xml:space="preserve">12. Согласно ЗНД, источником хозяйственно-питьевого водоснабжения являются подземные воды скважинного водозабора. Источником производственного водоснабжения являются карьерные воды панели 3В ТОО «СГОП». Также забор воды предусматривается с водохранилища реки Бектемир. Необходимо предоставить информацию по данным источникам водоснабжения (количественный и качественный объем поступаемой воды и т.д.), а также разрешительные документы на использование питьевой и технической воды. </w:t>
            </w:r>
          </w:p>
          <w:p w14:paraId="7439480B" w14:textId="5479086E" w:rsidR="00051E40" w:rsidRDefault="00051E40" w:rsidP="00051E40">
            <w:pPr>
              <w:ind w:firstLine="0"/>
              <w:rPr>
                <w:rFonts w:ascii="Times New Roman" w:hAnsi="Times New Roman" w:cs="Times New Roman"/>
              </w:rPr>
            </w:pPr>
            <w:r w:rsidRPr="00874ADB">
              <w:rPr>
                <w:rFonts w:ascii="Times New Roman" w:hAnsi="Times New Roman" w:cs="Times New Roman"/>
              </w:rPr>
              <w:t>Необходимо отразить баланс водопотребления и водоотведения с учетом использования технических вод в оборотной системе водоснабжения. Согласно п. 1 ст.66 Водного кодекса</w:t>
            </w:r>
            <w:r>
              <w:rPr>
                <w:rFonts w:ascii="Times New Roman" w:hAnsi="Times New Roman" w:cs="Times New Roman"/>
              </w:rPr>
              <w:t xml:space="preserve"> </w:t>
            </w:r>
            <w:r w:rsidRPr="00874ADB">
              <w:rPr>
                <w:rFonts w:ascii="Times New Roman" w:hAnsi="Times New Roman" w:cs="Times New Roman"/>
              </w:rPr>
              <w:t>РК к специальному водопользованию относится пользование поверхностными и подземными водными ресурсами непосредственно из водного объекта с изъятием или без изъятия для удовлетворения питьевых и хозяйственных нужд населения, потребностей в воде сельского хозяйства, промышленности, энергетики, рыбоводства и транспорта, а также для сброса промышленных, хозяйственно-бытовых, дренажных и других сточных вод, то есть при использовании водных ресурсов необходимо оформить разрешения на специальное водопользование (РСВП). Согласно экологического законодательства, в целях рационального использования водных ресурсов необходимо разрабатывать и осуществлять мероприятия по повторному использованию воды, оборотному водоснабжению.</w:t>
            </w:r>
          </w:p>
        </w:tc>
        <w:tc>
          <w:tcPr>
            <w:tcW w:w="7193" w:type="dxa"/>
          </w:tcPr>
          <w:p w14:paraId="06A4D1BA" w14:textId="57529966" w:rsidR="00051E40" w:rsidRDefault="001B42D5" w:rsidP="001B42D5">
            <w:pPr>
              <w:ind w:firstLine="0"/>
              <w:rPr>
                <w:rFonts w:ascii="Times New Roman" w:hAnsi="Times New Roman" w:cs="Times New Roman"/>
              </w:rPr>
            </w:pPr>
            <w:r>
              <w:rPr>
                <w:rFonts w:ascii="Times New Roman" w:hAnsi="Times New Roman" w:cs="Times New Roman"/>
              </w:rPr>
              <w:t xml:space="preserve">ТОО СГОП имеет </w:t>
            </w:r>
            <w:r w:rsidRPr="001B42D5">
              <w:rPr>
                <w:rFonts w:ascii="Times New Roman" w:hAnsi="Times New Roman" w:cs="Times New Roman"/>
              </w:rPr>
              <w:t>разрешени</w:t>
            </w:r>
            <w:r>
              <w:rPr>
                <w:rFonts w:ascii="Times New Roman" w:hAnsi="Times New Roman" w:cs="Times New Roman"/>
              </w:rPr>
              <w:t>е</w:t>
            </w:r>
            <w:r w:rsidRPr="001B42D5">
              <w:rPr>
                <w:rFonts w:ascii="Times New Roman" w:hAnsi="Times New Roman" w:cs="Times New Roman"/>
              </w:rPr>
              <w:t xml:space="preserve"> на специальное водопользование</w:t>
            </w:r>
            <w:r>
              <w:rPr>
                <w:rFonts w:ascii="Times New Roman" w:hAnsi="Times New Roman" w:cs="Times New Roman"/>
              </w:rPr>
              <w:t xml:space="preserve"> </w:t>
            </w:r>
            <w:r w:rsidRPr="001B42D5">
              <w:rPr>
                <w:rFonts w:ascii="Times New Roman" w:hAnsi="Times New Roman" w:cs="Times New Roman"/>
              </w:rPr>
              <w:t>№KZ90VTE00109540 Серия Ертис от 20.04.2022 года</w:t>
            </w:r>
            <w:r>
              <w:rPr>
                <w:rFonts w:ascii="Times New Roman" w:hAnsi="Times New Roman" w:cs="Times New Roman"/>
              </w:rPr>
              <w:t xml:space="preserve">. </w:t>
            </w:r>
          </w:p>
          <w:p w14:paraId="51AF70E9" w14:textId="77777777" w:rsidR="001B42D5" w:rsidRDefault="001B42D5" w:rsidP="00051E40">
            <w:pPr>
              <w:ind w:firstLine="0"/>
              <w:rPr>
                <w:rFonts w:ascii="Times New Roman" w:hAnsi="Times New Roman" w:cs="Times New Roman"/>
              </w:rPr>
            </w:pPr>
          </w:p>
          <w:p w14:paraId="4CD00479" w14:textId="77777777" w:rsidR="001B42D5" w:rsidRPr="001B42D5" w:rsidRDefault="001B42D5" w:rsidP="001B42D5">
            <w:pPr>
              <w:ind w:firstLine="0"/>
              <w:rPr>
                <w:rFonts w:ascii="Times New Roman" w:hAnsi="Times New Roman" w:cs="Times New Roman"/>
              </w:rPr>
            </w:pPr>
            <w:r w:rsidRPr="001B42D5">
              <w:rPr>
                <w:rFonts w:ascii="Times New Roman" w:hAnsi="Times New Roman" w:cs="Times New Roman"/>
              </w:rPr>
              <w:t>Раздел 5.5 дополнен текстом:</w:t>
            </w:r>
          </w:p>
          <w:p w14:paraId="63487C4F" w14:textId="77777777" w:rsidR="001B42D5" w:rsidRPr="001B42D5" w:rsidRDefault="001B42D5" w:rsidP="001B42D5">
            <w:pPr>
              <w:ind w:firstLine="0"/>
              <w:rPr>
                <w:rFonts w:ascii="Times New Roman" w:hAnsi="Times New Roman" w:cs="Times New Roman"/>
              </w:rPr>
            </w:pPr>
            <w:r w:rsidRPr="001B42D5">
              <w:rPr>
                <w:rFonts w:ascii="Times New Roman" w:hAnsi="Times New Roman" w:cs="Times New Roman"/>
              </w:rPr>
              <w:t xml:space="preserve">Баланс водопотребления и водоотведения рассмотрен в разделе 5.5. </w:t>
            </w:r>
          </w:p>
          <w:p w14:paraId="6ED5D82F" w14:textId="77777777" w:rsidR="001B42D5" w:rsidRPr="001B42D5" w:rsidRDefault="001B42D5" w:rsidP="001B42D5">
            <w:pPr>
              <w:ind w:firstLine="0"/>
              <w:rPr>
                <w:rFonts w:ascii="Times New Roman" w:hAnsi="Times New Roman" w:cs="Times New Roman"/>
              </w:rPr>
            </w:pPr>
            <w:r w:rsidRPr="001B42D5">
              <w:rPr>
                <w:rFonts w:ascii="Times New Roman" w:hAnsi="Times New Roman" w:cs="Times New Roman"/>
              </w:rPr>
              <w:t>Настоящим проектом не предусматриваются технические решения, связанные со сбросами загрязненных веществ в водные объекты. Планом производства предусмотрен полный водооборот на обогатительном производстве. Обоснование необходимости забора воды с водохранилища приведено в таблице 5.5.1 Отчета «Баланс водопотребления и водоотведения ТОО «СГОП» на 2024-2027 гг.». Необходимость забора воды определяется технологическими и безвозвратными потерями (испарение с прудка хвостохранилища), которые составят по Плану – 418,908 тыс. м3/год (100 %). Восполнение этих потерь производится:</w:t>
            </w:r>
          </w:p>
          <w:p w14:paraId="1CD37C16" w14:textId="77777777" w:rsidR="001B42D5" w:rsidRPr="001B42D5" w:rsidRDefault="001B42D5" w:rsidP="001B42D5">
            <w:pPr>
              <w:ind w:firstLine="0"/>
              <w:rPr>
                <w:rFonts w:ascii="Times New Roman" w:hAnsi="Times New Roman" w:cs="Times New Roman"/>
              </w:rPr>
            </w:pPr>
            <w:r w:rsidRPr="001B42D5">
              <w:rPr>
                <w:rFonts w:ascii="Times New Roman" w:hAnsi="Times New Roman" w:cs="Times New Roman"/>
              </w:rPr>
              <w:t>-</w:t>
            </w:r>
            <w:r w:rsidRPr="001B42D5">
              <w:rPr>
                <w:rFonts w:ascii="Times New Roman" w:hAnsi="Times New Roman" w:cs="Times New Roman"/>
              </w:rPr>
              <w:tab/>
              <w:t>карьерными водами – 241,917 (57,75 %) тыс. м3/год</w:t>
            </w:r>
          </w:p>
          <w:p w14:paraId="784C18F4" w14:textId="77777777" w:rsidR="001B42D5" w:rsidRPr="001B42D5" w:rsidRDefault="001B42D5" w:rsidP="001B42D5">
            <w:pPr>
              <w:ind w:firstLine="0"/>
              <w:rPr>
                <w:rFonts w:ascii="Times New Roman" w:hAnsi="Times New Roman" w:cs="Times New Roman"/>
              </w:rPr>
            </w:pPr>
            <w:r w:rsidRPr="001B42D5">
              <w:rPr>
                <w:rFonts w:ascii="Times New Roman" w:hAnsi="Times New Roman" w:cs="Times New Roman"/>
              </w:rPr>
              <w:t>-</w:t>
            </w:r>
            <w:r w:rsidRPr="001B42D5">
              <w:rPr>
                <w:rFonts w:ascii="Times New Roman" w:hAnsi="Times New Roman" w:cs="Times New Roman"/>
              </w:rPr>
              <w:tab/>
              <w:t>атмосферными осадками на площадку прудков хвостохранилища – 79,976 (19,09 %) тыс. м3/год</w:t>
            </w:r>
          </w:p>
          <w:p w14:paraId="1A6634FD" w14:textId="77777777" w:rsidR="001B42D5" w:rsidRPr="001B42D5" w:rsidRDefault="001B42D5" w:rsidP="001B42D5">
            <w:pPr>
              <w:ind w:firstLine="0"/>
              <w:rPr>
                <w:rFonts w:ascii="Times New Roman" w:hAnsi="Times New Roman" w:cs="Times New Roman"/>
              </w:rPr>
            </w:pPr>
            <w:r w:rsidRPr="001B42D5">
              <w:rPr>
                <w:rFonts w:ascii="Times New Roman" w:hAnsi="Times New Roman" w:cs="Times New Roman"/>
              </w:rPr>
              <w:t>Недостаток воды в количестве 418,908 - 241,917 - 79,976 = 97,015 (23,16 %) тыс. м3/год подается с водохранилища реки Бектемир и осуществляется в период работы обогатительной фабрики с апреля по октябрь.</w:t>
            </w:r>
          </w:p>
          <w:p w14:paraId="5E0B9A8F" w14:textId="77777777" w:rsidR="001B42D5" w:rsidRPr="001B42D5" w:rsidRDefault="001B42D5" w:rsidP="001B42D5">
            <w:pPr>
              <w:ind w:firstLine="0"/>
              <w:rPr>
                <w:rFonts w:ascii="Times New Roman" w:hAnsi="Times New Roman" w:cs="Times New Roman"/>
              </w:rPr>
            </w:pPr>
            <w:r w:rsidRPr="001B42D5">
              <w:rPr>
                <w:rFonts w:ascii="Times New Roman" w:hAnsi="Times New Roman" w:cs="Times New Roman"/>
              </w:rPr>
              <w:t>Излишки карьерной воды в процессе деятельности предприятия в количестве 100686 м3 образуются сезонно, в период весеннего паводка (март -май см. таблицу 1.4.16.1 на стр. 69) за счет того, что в зимний период фабрика не работает. Использование накопленных за зиму карьерных вод осуществляется в июле – сентябре.</w:t>
            </w:r>
          </w:p>
          <w:p w14:paraId="7E35592E" w14:textId="77777777" w:rsidR="001B42D5" w:rsidRPr="001B42D5" w:rsidRDefault="001B42D5" w:rsidP="001B42D5">
            <w:pPr>
              <w:ind w:firstLine="0"/>
              <w:rPr>
                <w:rFonts w:ascii="Times New Roman" w:hAnsi="Times New Roman" w:cs="Times New Roman"/>
              </w:rPr>
            </w:pPr>
            <w:r w:rsidRPr="001B42D5">
              <w:rPr>
                <w:rFonts w:ascii="Times New Roman" w:hAnsi="Times New Roman" w:cs="Times New Roman"/>
              </w:rPr>
              <w:t>Загрязнение водных объектов исключено по причине отсутствия сбросов на рельеф или в водные объекты.</w:t>
            </w:r>
          </w:p>
          <w:p w14:paraId="548DD1A5" w14:textId="5FAB35DE" w:rsidR="001B42D5" w:rsidRDefault="001B42D5" w:rsidP="001B42D5">
            <w:pPr>
              <w:ind w:firstLine="0"/>
              <w:rPr>
                <w:rFonts w:ascii="Times New Roman" w:hAnsi="Times New Roman" w:cs="Times New Roman"/>
              </w:rPr>
            </w:pPr>
            <w:r w:rsidRPr="001B42D5">
              <w:rPr>
                <w:rFonts w:ascii="Times New Roman" w:hAnsi="Times New Roman" w:cs="Times New Roman"/>
              </w:rPr>
              <w:t>При общей потребности предприятия в водных ресурсах в объёме 1230,609 тыс. м3/год (100 %) из поверхностного водоисточника забирается только 97,015 (7,88 %) тыс. м3/год. Достичь более рационального использования водных ресурсов практически невозможно. Альтернативой является использование в технологическом процессе только свежей воды из водохранилища на реке Бектемир в количестве 1230,609 тыс. м3/год (100 %). При этом возникнет необходимость сброса на рельеф или в водный объект (ручей Бектемир) сточных вод в объеме 811,701 тыс. м3/год (65,96 %).</w:t>
            </w:r>
          </w:p>
        </w:tc>
      </w:tr>
      <w:tr w:rsidR="00051E40" w14:paraId="48BA50C1" w14:textId="77777777" w:rsidTr="00B96C71">
        <w:tc>
          <w:tcPr>
            <w:tcW w:w="1864" w:type="dxa"/>
          </w:tcPr>
          <w:p w14:paraId="4B91E2A5" w14:textId="77777777" w:rsidR="00051E40" w:rsidRDefault="00051E40" w:rsidP="00051E40">
            <w:pPr>
              <w:ind w:firstLine="0"/>
              <w:rPr>
                <w:rFonts w:ascii="Times New Roman" w:hAnsi="Times New Roman" w:cs="Times New Roman"/>
              </w:rPr>
            </w:pPr>
          </w:p>
        </w:tc>
        <w:tc>
          <w:tcPr>
            <w:tcW w:w="6069" w:type="dxa"/>
          </w:tcPr>
          <w:p w14:paraId="36B0BA38" w14:textId="6346C8D4" w:rsidR="00051E40" w:rsidRDefault="00051E40" w:rsidP="00051E40">
            <w:pPr>
              <w:ind w:firstLine="0"/>
              <w:rPr>
                <w:rFonts w:ascii="Times New Roman" w:hAnsi="Times New Roman" w:cs="Times New Roman"/>
              </w:rPr>
            </w:pPr>
            <w:r w:rsidRPr="00874ADB">
              <w:rPr>
                <w:rFonts w:ascii="Times New Roman" w:hAnsi="Times New Roman" w:cs="Times New Roman"/>
              </w:rPr>
              <w:t xml:space="preserve">13. Нет </w:t>
            </w:r>
            <w:bookmarkStart w:id="4" w:name="_Hlk150680546"/>
            <w:r w:rsidRPr="00874ADB">
              <w:rPr>
                <w:rFonts w:ascii="Times New Roman" w:hAnsi="Times New Roman" w:cs="Times New Roman"/>
              </w:rPr>
              <w:t>информации относительно наличия или отсутствия ближайшего месторождения подземных вод</w:t>
            </w:r>
            <w:bookmarkEnd w:id="4"/>
            <w:r w:rsidRPr="00874ADB">
              <w:rPr>
                <w:rFonts w:ascii="Times New Roman" w:hAnsi="Times New Roman" w:cs="Times New Roman"/>
              </w:rPr>
              <w:t xml:space="preserve">. Предоставить информацию анализа относительно влияния планируемых добычных работ на истощение </w:t>
            </w:r>
            <w:bookmarkStart w:id="5" w:name="_Hlk150696810"/>
            <w:r w:rsidRPr="00874ADB">
              <w:rPr>
                <w:rFonts w:ascii="Times New Roman" w:hAnsi="Times New Roman" w:cs="Times New Roman"/>
              </w:rPr>
              <w:t>близ расположенных месторождений подземных вод и возможное влияние на изменение уровня подземных вод.</w:t>
            </w:r>
            <w:bookmarkEnd w:id="5"/>
          </w:p>
        </w:tc>
        <w:tc>
          <w:tcPr>
            <w:tcW w:w="7193" w:type="dxa"/>
          </w:tcPr>
          <w:p w14:paraId="79C72CD7" w14:textId="77777777" w:rsidR="00051E40" w:rsidRDefault="00F7551E" w:rsidP="00F7551E">
            <w:pPr>
              <w:ind w:firstLine="0"/>
              <w:rPr>
                <w:rFonts w:ascii="Times New Roman" w:hAnsi="Times New Roman" w:cs="Times New Roman"/>
              </w:rPr>
            </w:pPr>
            <w:r>
              <w:rPr>
                <w:rFonts w:ascii="Times New Roman" w:hAnsi="Times New Roman" w:cs="Times New Roman"/>
              </w:rPr>
              <w:t xml:space="preserve">Раздел 1.3.2 Поверхностные и подземные воды. Подраздел </w:t>
            </w:r>
            <w:r w:rsidRPr="00F7551E">
              <w:rPr>
                <w:rFonts w:ascii="Times New Roman" w:hAnsi="Times New Roman" w:cs="Times New Roman"/>
              </w:rPr>
              <w:t>Подземные воды</w:t>
            </w:r>
            <w:r>
              <w:rPr>
                <w:rFonts w:ascii="Times New Roman" w:hAnsi="Times New Roman" w:cs="Times New Roman"/>
              </w:rPr>
              <w:t xml:space="preserve"> дополнен рисунком 1.3.2.5 и</w:t>
            </w:r>
            <w:r w:rsidRPr="00F7551E">
              <w:rPr>
                <w:rFonts w:ascii="Times New Roman" w:hAnsi="Times New Roman" w:cs="Times New Roman"/>
              </w:rPr>
              <w:t xml:space="preserve"> </w:t>
            </w:r>
            <w:r>
              <w:rPr>
                <w:rFonts w:ascii="Times New Roman" w:hAnsi="Times New Roman" w:cs="Times New Roman"/>
              </w:rPr>
              <w:t>текстом</w:t>
            </w:r>
            <w:r w:rsidRPr="00F7551E">
              <w:rPr>
                <w:rFonts w:ascii="Times New Roman" w:hAnsi="Times New Roman" w:cs="Times New Roman"/>
              </w:rPr>
              <w:t>:</w:t>
            </w:r>
            <w:r>
              <w:rPr>
                <w:rFonts w:ascii="Times New Roman" w:hAnsi="Times New Roman" w:cs="Times New Roman"/>
              </w:rPr>
              <w:t xml:space="preserve"> </w:t>
            </w:r>
          </w:p>
          <w:p w14:paraId="660D2975" w14:textId="64139707" w:rsidR="00F7551E" w:rsidRDefault="00F7551E" w:rsidP="00F7551E">
            <w:pPr>
              <w:ind w:firstLine="0"/>
              <w:rPr>
                <w:rFonts w:ascii="Times New Roman" w:hAnsi="Times New Roman" w:cs="Times New Roman"/>
              </w:rPr>
            </w:pPr>
            <w:r>
              <w:rPr>
                <w:rFonts w:ascii="Times New Roman" w:hAnsi="Times New Roman" w:cs="Times New Roman"/>
              </w:rPr>
              <w:t>«</w:t>
            </w:r>
            <w:r w:rsidRPr="00F7551E">
              <w:rPr>
                <w:rFonts w:ascii="Times New Roman" w:hAnsi="Times New Roman" w:cs="Times New Roman"/>
              </w:rPr>
              <w:t>Схематическая карта размещения месторожде</w:t>
            </w:r>
            <w:r w:rsidR="004625E2">
              <w:rPr>
                <w:rFonts w:ascii="Times New Roman" w:hAnsi="Times New Roman" w:cs="Times New Roman"/>
              </w:rPr>
              <w:t>н</w:t>
            </w:r>
            <w:r w:rsidRPr="00F7551E">
              <w:rPr>
                <w:rFonts w:ascii="Times New Roman" w:hAnsi="Times New Roman" w:cs="Times New Roman"/>
              </w:rPr>
              <w:t>ий, распределения запасов и прогнозных ресурсов подзем</w:t>
            </w:r>
            <w:r w:rsidR="004625E2">
              <w:rPr>
                <w:rFonts w:ascii="Times New Roman" w:hAnsi="Times New Roman" w:cs="Times New Roman"/>
              </w:rPr>
              <w:t>н</w:t>
            </w:r>
            <w:r w:rsidRPr="00F7551E">
              <w:rPr>
                <w:rFonts w:ascii="Times New Roman" w:hAnsi="Times New Roman" w:cs="Times New Roman"/>
              </w:rPr>
              <w:t xml:space="preserve">ых вод </w:t>
            </w:r>
            <w:r>
              <w:rPr>
                <w:rFonts w:ascii="Times New Roman" w:hAnsi="Times New Roman" w:cs="Times New Roman"/>
              </w:rPr>
              <w:t>п</w:t>
            </w:r>
            <w:r w:rsidRPr="00F7551E">
              <w:rPr>
                <w:rFonts w:ascii="Times New Roman" w:hAnsi="Times New Roman" w:cs="Times New Roman"/>
              </w:rPr>
              <w:t>о Ертисскому водохозяйстве</w:t>
            </w:r>
            <w:r>
              <w:rPr>
                <w:rFonts w:ascii="Times New Roman" w:hAnsi="Times New Roman" w:cs="Times New Roman"/>
              </w:rPr>
              <w:t>нн</w:t>
            </w:r>
            <w:r w:rsidRPr="00F7551E">
              <w:rPr>
                <w:rFonts w:ascii="Times New Roman" w:hAnsi="Times New Roman" w:cs="Times New Roman"/>
              </w:rPr>
              <w:t>ому бассей</w:t>
            </w:r>
            <w:r>
              <w:rPr>
                <w:rFonts w:ascii="Times New Roman" w:hAnsi="Times New Roman" w:cs="Times New Roman"/>
              </w:rPr>
              <w:t>н</w:t>
            </w:r>
            <w:r w:rsidRPr="00F7551E">
              <w:rPr>
                <w:rFonts w:ascii="Times New Roman" w:hAnsi="Times New Roman" w:cs="Times New Roman"/>
              </w:rPr>
              <w:t>у приведена на рис. 1.3.2.5. Участок расположения намечаемой деятельности отмечен квадратом красного цвета. Места расположения месторождений подземных вод отмечены кружками синего цвета. По данным схематической карты ближайшие месторождения подземных вод с утвержденными запасами расположены на расстоянии более 35 км от промплощадки ОФ-2 ТОО СГОП.</w:t>
            </w:r>
          </w:p>
          <w:p w14:paraId="34E4CDDC" w14:textId="6F719581" w:rsidR="004625E2" w:rsidRDefault="004625E2" w:rsidP="00F7551E">
            <w:pPr>
              <w:ind w:firstLine="0"/>
              <w:rPr>
                <w:rFonts w:ascii="Times New Roman" w:hAnsi="Times New Roman" w:cs="Times New Roman"/>
              </w:rPr>
            </w:pPr>
            <w:r w:rsidRPr="004625E2">
              <w:rPr>
                <w:rFonts w:ascii="Times New Roman" w:hAnsi="Times New Roman" w:cs="Times New Roman"/>
              </w:rPr>
              <w:t>С учетом расположения карьера ТОО СГОП относительно месторождений подземных вод района возможное влияние на изменение уровня подземных вод и истощение запасов месторождений отсутствует.</w:t>
            </w:r>
            <w:r>
              <w:rPr>
                <w:rFonts w:ascii="Times New Roman" w:hAnsi="Times New Roman" w:cs="Times New Roman"/>
              </w:rPr>
              <w:t>»</w:t>
            </w:r>
          </w:p>
        </w:tc>
      </w:tr>
      <w:tr w:rsidR="00051E40" w14:paraId="79132B15" w14:textId="77777777" w:rsidTr="00B96C71">
        <w:tc>
          <w:tcPr>
            <w:tcW w:w="1864" w:type="dxa"/>
          </w:tcPr>
          <w:p w14:paraId="6C63E4EC" w14:textId="77777777" w:rsidR="00051E40" w:rsidRDefault="00051E40" w:rsidP="00051E40">
            <w:pPr>
              <w:ind w:firstLine="0"/>
              <w:rPr>
                <w:rFonts w:ascii="Times New Roman" w:hAnsi="Times New Roman" w:cs="Times New Roman"/>
              </w:rPr>
            </w:pPr>
          </w:p>
        </w:tc>
        <w:tc>
          <w:tcPr>
            <w:tcW w:w="6069" w:type="dxa"/>
          </w:tcPr>
          <w:p w14:paraId="4F522AAC" w14:textId="540AFF97" w:rsidR="00051E40" w:rsidRDefault="00051E40" w:rsidP="00051E40">
            <w:pPr>
              <w:ind w:firstLine="0"/>
              <w:rPr>
                <w:rFonts w:ascii="Times New Roman" w:hAnsi="Times New Roman" w:cs="Times New Roman"/>
              </w:rPr>
            </w:pPr>
            <w:r w:rsidRPr="00874ADB">
              <w:rPr>
                <w:rFonts w:ascii="Times New Roman" w:hAnsi="Times New Roman" w:cs="Times New Roman"/>
              </w:rPr>
              <w:t>14. Необходимо указать объемы образования всех видов отходов проектируемого объекта при строительстве/эксплуатации намечаемой деятельности (донные осадки ГСМ, нефтепродукты очистных сооружений сточных вод с хвостохранилища, нефтепродукты очистных сооружений сточных вод с хвостохранилища, нефтепродукты очистных сооружений поверхностных стоков, вскрышные породы и т.д.), а также предусмотреть альтернативные методы использования отходов (методы сортировки, обезвреживания и утилизации всех образуемых видов отходов и его утилизации). В соответствии с п.3, 4 ст. 320 Кодекса накопление отходов разрешается только в специально установленных и оборудованных в соответствии с требованиями законодательства Республики Казахстан местах (на площадках, в складах, хранилищах, контейнерах и иных объектах хранения). Запрещается накопление отходов с превышением сроков, указанных в пункте 2 настоящей статьи, и (или) с превышением установленных лимитов накопления отходов (для объектов I и II категорий).</w:t>
            </w:r>
          </w:p>
        </w:tc>
        <w:tc>
          <w:tcPr>
            <w:tcW w:w="7193" w:type="dxa"/>
          </w:tcPr>
          <w:p w14:paraId="58CDC889" w14:textId="6EA6172D" w:rsidR="004625E2" w:rsidRDefault="004625E2" w:rsidP="00051E40">
            <w:pPr>
              <w:ind w:firstLine="0"/>
              <w:rPr>
                <w:rFonts w:ascii="Times New Roman" w:hAnsi="Times New Roman" w:cs="Times New Roman"/>
              </w:rPr>
            </w:pPr>
            <w:r>
              <w:rPr>
                <w:rFonts w:ascii="Times New Roman" w:hAnsi="Times New Roman" w:cs="Times New Roman"/>
              </w:rPr>
              <w:t>О</w:t>
            </w:r>
            <w:r w:rsidRPr="00874ADB">
              <w:rPr>
                <w:rFonts w:ascii="Times New Roman" w:hAnsi="Times New Roman" w:cs="Times New Roman"/>
              </w:rPr>
              <w:t>бъемы образования всех видов отходов проектируемого объекта</w:t>
            </w:r>
            <w:r>
              <w:rPr>
                <w:rFonts w:ascii="Times New Roman" w:hAnsi="Times New Roman" w:cs="Times New Roman"/>
              </w:rPr>
              <w:t xml:space="preserve"> </w:t>
            </w:r>
            <w:r w:rsidRPr="00874ADB">
              <w:rPr>
                <w:rFonts w:ascii="Times New Roman" w:hAnsi="Times New Roman" w:cs="Times New Roman"/>
              </w:rPr>
              <w:t>альтернативные методы использования отходов</w:t>
            </w:r>
            <w:r w:rsidRPr="00874ADB">
              <w:rPr>
                <w:rFonts w:ascii="Times New Roman" w:hAnsi="Times New Roman" w:cs="Times New Roman"/>
              </w:rPr>
              <w:t xml:space="preserve"> </w:t>
            </w:r>
            <w:r w:rsidRPr="00874ADB">
              <w:rPr>
                <w:rFonts w:ascii="Times New Roman" w:hAnsi="Times New Roman" w:cs="Times New Roman"/>
              </w:rPr>
              <w:t xml:space="preserve">и </w:t>
            </w:r>
            <w:r>
              <w:rPr>
                <w:rFonts w:ascii="Times New Roman" w:hAnsi="Times New Roman" w:cs="Times New Roman"/>
              </w:rPr>
              <w:t xml:space="preserve">их </w:t>
            </w:r>
            <w:r w:rsidRPr="00874ADB">
              <w:rPr>
                <w:rFonts w:ascii="Times New Roman" w:hAnsi="Times New Roman" w:cs="Times New Roman"/>
              </w:rPr>
              <w:t>утилизации</w:t>
            </w:r>
            <w:r>
              <w:rPr>
                <w:rFonts w:ascii="Times New Roman" w:hAnsi="Times New Roman" w:cs="Times New Roman"/>
              </w:rPr>
              <w:t xml:space="preserve"> приведены в разделе 1.8</w:t>
            </w:r>
            <w:r w:rsidR="005021EC">
              <w:rPr>
                <w:rFonts w:ascii="Times New Roman" w:hAnsi="Times New Roman" w:cs="Times New Roman"/>
              </w:rPr>
              <w:t xml:space="preserve"> Отчета</w:t>
            </w:r>
            <w:r>
              <w:rPr>
                <w:rFonts w:ascii="Times New Roman" w:hAnsi="Times New Roman" w:cs="Times New Roman"/>
              </w:rPr>
              <w:t>.</w:t>
            </w:r>
          </w:p>
          <w:p w14:paraId="36B47263" w14:textId="6452C34C" w:rsidR="004625E2" w:rsidRPr="004625E2" w:rsidRDefault="004625E2" w:rsidP="00051E40">
            <w:pPr>
              <w:ind w:firstLine="0"/>
              <w:rPr>
                <w:rFonts w:ascii="Times New Roman" w:hAnsi="Times New Roman" w:cs="Times New Roman"/>
              </w:rPr>
            </w:pPr>
            <w:r>
              <w:rPr>
                <w:rFonts w:ascii="Times New Roman" w:hAnsi="Times New Roman" w:cs="Times New Roman"/>
              </w:rPr>
              <w:t>Раздел 8</w:t>
            </w:r>
            <w:r w:rsidR="005021EC">
              <w:rPr>
                <w:rFonts w:ascii="Times New Roman" w:hAnsi="Times New Roman" w:cs="Times New Roman"/>
              </w:rPr>
              <w:t xml:space="preserve"> Отчета</w:t>
            </w:r>
            <w:r>
              <w:rPr>
                <w:rFonts w:ascii="Times New Roman" w:hAnsi="Times New Roman" w:cs="Times New Roman"/>
              </w:rPr>
              <w:t xml:space="preserve"> дополнен текстом</w:t>
            </w:r>
            <w:r w:rsidRPr="004625E2">
              <w:rPr>
                <w:rFonts w:ascii="Times New Roman" w:hAnsi="Times New Roman" w:cs="Times New Roman"/>
              </w:rPr>
              <w:t>:</w:t>
            </w:r>
          </w:p>
          <w:p w14:paraId="476843E6" w14:textId="0B5247C6" w:rsidR="004625E2" w:rsidRPr="004625E2" w:rsidRDefault="004625E2" w:rsidP="00051E40">
            <w:pPr>
              <w:ind w:firstLine="0"/>
              <w:rPr>
                <w:rFonts w:ascii="Times New Roman" w:hAnsi="Times New Roman" w:cs="Times New Roman"/>
              </w:rPr>
            </w:pPr>
            <w:r>
              <w:rPr>
                <w:rFonts w:ascii="Times New Roman" w:hAnsi="Times New Roman" w:cs="Times New Roman"/>
              </w:rPr>
              <w:t>«</w:t>
            </w:r>
            <w:bookmarkStart w:id="6" w:name="_Hlk150697792"/>
            <w:r w:rsidRPr="00874ADB">
              <w:rPr>
                <w:rFonts w:ascii="Times New Roman" w:hAnsi="Times New Roman" w:cs="Times New Roman"/>
              </w:rPr>
              <w:t>В соответствии с п.3, 4 ст. 320 Кодекса накопление отходов разрешается только в специально установленных и оборудованных в соответствии с требованиями законодательства Республики Казахстан местах (на площадках, в складах, хранилищах, контейнерах и иных объектах хранения). Запрещается накопление отходов с превышением сроков, указанных в пункте 2 настоящей статьи, и (или) с превышением установленных лимитов накопления отходов (для объектов I и II категорий).</w:t>
            </w:r>
            <w:bookmarkEnd w:id="6"/>
            <w:r>
              <w:rPr>
                <w:rFonts w:ascii="Times New Roman" w:hAnsi="Times New Roman" w:cs="Times New Roman"/>
              </w:rPr>
              <w:t>»</w:t>
            </w:r>
          </w:p>
          <w:p w14:paraId="1E3BD97C" w14:textId="1A4120C3" w:rsidR="004625E2" w:rsidRDefault="004625E2" w:rsidP="004625E2">
            <w:pPr>
              <w:ind w:firstLine="0"/>
              <w:rPr>
                <w:rFonts w:ascii="Times New Roman" w:hAnsi="Times New Roman" w:cs="Times New Roman"/>
              </w:rPr>
            </w:pPr>
          </w:p>
        </w:tc>
      </w:tr>
      <w:tr w:rsidR="00051E40" w14:paraId="465EAD0E" w14:textId="77777777" w:rsidTr="00B96C71">
        <w:tc>
          <w:tcPr>
            <w:tcW w:w="1864" w:type="dxa"/>
          </w:tcPr>
          <w:p w14:paraId="4E508EC8" w14:textId="77777777" w:rsidR="00051E40" w:rsidRDefault="00051E40" w:rsidP="00051E40">
            <w:pPr>
              <w:ind w:firstLine="0"/>
              <w:rPr>
                <w:rFonts w:ascii="Times New Roman" w:hAnsi="Times New Roman" w:cs="Times New Roman"/>
              </w:rPr>
            </w:pPr>
          </w:p>
        </w:tc>
        <w:tc>
          <w:tcPr>
            <w:tcW w:w="6069" w:type="dxa"/>
          </w:tcPr>
          <w:p w14:paraId="038264C1" w14:textId="47199A93" w:rsidR="00051E40" w:rsidRDefault="00051E40" w:rsidP="00051E40">
            <w:pPr>
              <w:ind w:firstLine="0"/>
              <w:rPr>
                <w:rFonts w:ascii="Times New Roman" w:hAnsi="Times New Roman" w:cs="Times New Roman"/>
              </w:rPr>
            </w:pPr>
            <w:r w:rsidRPr="00874ADB">
              <w:rPr>
                <w:rFonts w:ascii="Times New Roman" w:hAnsi="Times New Roman" w:cs="Times New Roman"/>
              </w:rPr>
              <w:t>15. Необходимо согласно ст. 72 Кодекса, в Отчете предоставить обоснование предельных объемов захоронения отходов по их видам (хвосты обогащения), если такое захоронение предусмотрено в рамках намечаемой деятельности (при наличии собственного полигона).</w:t>
            </w:r>
          </w:p>
        </w:tc>
        <w:tc>
          <w:tcPr>
            <w:tcW w:w="7193" w:type="dxa"/>
          </w:tcPr>
          <w:p w14:paraId="3C5FE847" w14:textId="40628940" w:rsidR="00051E40" w:rsidRDefault="005021EC" w:rsidP="00051E40">
            <w:pPr>
              <w:ind w:firstLine="0"/>
              <w:rPr>
                <w:rFonts w:ascii="Times New Roman" w:hAnsi="Times New Roman" w:cs="Times New Roman"/>
              </w:rPr>
            </w:pPr>
            <w:r>
              <w:rPr>
                <w:rFonts w:ascii="Times New Roman" w:hAnsi="Times New Roman" w:cs="Times New Roman"/>
              </w:rPr>
              <w:t>О</w:t>
            </w:r>
            <w:r w:rsidRPr="00874ADB">
              <w:rPr>
                <w:rFonts w:ascii="Times New Roman" w:hAnsi="Times New Roman" w:cs="Times New Roman"/>
              </w:rPr>
              <w:t>боснование предельных объемов захоронения хвост</w:t>
            </w:r>
            <w:r>
              <w:rPr>
                <w:rFonts w:ascii="Times New Roman" w:hAnsi="Times New Roman" w:cs="Times New Roman"/>
              </w:rPr>
              <w:t>ов</w:t>
            </w:r>
            <w:r w:rsidRPr="00874ADB">
              <w:rPr>
                <w:rFonts w:ascii="Times New Roman" w:hAnsi="Times New Roman" w:cs="Times New Roman"/>
              </w:rPr>
              <w:t xml:space="preserve"> обогащения</w:t>
            </w:r>
            <w:r>
              <w:rPr>
                <w:rFonts w:ascii="Times New Roman" w:hAnsi="Times New Roman" w:cs="Times New Roman"/>
              </w:rPr>
              <w:t xml:space="preserve"> приведено в разделе7 Отчета.</w:t>
            </w:r>
          </w:p>
        </w:tc>
      </w:tr>
      <w:tr w:rsidR="00051E40" w14:paraId="2A9248EE" w14:textId="77777777" w:rsidTr="00B96C71">
        <w:tc>
          <w:tcPr>
            <w:tcW w:w="1864" w:type="dxa"/>
          </w:tcPr>
          <w:p w14:paraId="48ABFB78" w14:textId="77777777" w:rsidR="00051E40" w:rsidRDefault="00051E40" w:rsidP="00051E40">
            <w:pPr>
              <w:ind w:firstLine="0"/>
              <w:rPr>
                <w:rFonts w:ascii="Times New Roman" w:hAnsi="Times New Roman" w:cs="Times New Roman"/>
              </w:rPr>
            </w:pPr>
          </w:p>
        </w:tc>
        <w:tc>
          <w:tcPr>
            <w:tcW w:w="6069" w:type="dxa"/>
          </w:tcPr>
          <w:p w14:paraId="08DB17B1" w14:textId="3B3DF7BF" w:rsidR="00051E40" w:rsidRDefault="00051E40" w:rsidP="00051E40">
            <w:pPr>
              <w:ind w:firstLine="0"/>
              <w:rPr>
                <w:rFonts w:ascii="Times New Roman" w:hAnsi="Times New Roman" w:cs="Times New Roman"/>
              </w:rPr>
            </w:pPr>
            <w:r w:rsidRPr="00874ADB">
              <w:rPr>
                <w:rFonts w:ascii="Times New Roman" w:hAnsi="Times New Roman" w:cs="Times New Roman"/>
              </w:rPr>
              <w:t>16. Необходимо указать объемы промышленно-ливневой канализации; противопожарной системы; хозяйственно-фекальной канализации и конечный пункт сбора вышеуказанных стоков. Необходимо указать метод утилизации всех видов сточных вод с указанием места его конечной утилизации.</w:t>
            </w:r>
          </w:p>
        </w:tc>
        <w:tc>
          <w:tcPr>
            <w:tcW w:w="7193" w:type="dxa"/>
          </w:tcPr>
          <w:p w14:paraId="5E870896" w14:textId="77777777" w:rsidR="00EA11DE" w:rsidRDefault="00C40EBB" w:rsidP="00051E40">
            <w:pPr>
              <w:ind w:firstLine="0"/>
              <w:rPr>
                <w:rFonts w:ascii="Times New Roman" w:hAnsi="Times New Roman" w:cs="Times New Roman"/>
              </w:rPr>
            </w:pPr>
            <w:r>
              <w:rPr>
                <w:rFonts w:ascii="Times New Roman" w:hAnsi="Times New Roman" w:cs="Times New Roman"/>
              </w:rPr>
              <w:t>О</w:t>
            </w:r>
            <w:r w:rsidRPr="00874ADB">
              <w:rPr>
                <w:rFonts w:ascii="Times New Roman" w:hAnsi="Times New Roman" w:cs="Times New Roman"/>
              </w:rPr>
              <w:t>бъемы промышленно-ливневой канализации; противопожарной системы; хозяйственно-фекальной канализации и конечный пункт сбора вышеуказанных стоков</w:t>
            </w:r>
            <w:r>
              <w:rPr>
                <w:rFonts w:ascii="Times New Roman" w:hAnsi="Times New Roman" w:cs="Times New Roman"/>
              </w:rPr>
              <w:t xml:space="preserve"> с описанием</w:t>
            </w:r>
            <w:r w:rsidRPr="00874ADB">
              <w:rPr>
                <w:rFonts w:ascii="Times New Roman" w:hAnsi="Times New Roman" w:cs="Times New Roman"/>
              </w:rPr>
              <w:t xml:space="preserve"> метод</w:t>
            </w:r>
            <w:r>
              <w:rPr>
                <w:rFonts w:ascii="Times New Roman" w:hAnsi="Times New Roman" w:cs="Times New Roman"/>
              </w:rPr>
              <w:t>ов</w:t>
            </w:r>
            <w:r w:rsidRPr="00874ADB">
              <w:rPr>
                <w:rFonts w:ascii="Times New Roman" w:hAnsi="Times New Roman" w:cs="Times New Roman"/>
              </w:rPr>
              <w:t xml:space="preserve"> утилизации всех видов сточных вод с указанием мест </w:t>
            </w:r>
            <w:r>
              <w:rPr>
                <w:rFonts w:ascii="Times New Roman" w:hAnsi="Times New Roman" w:cs="Times New Roman"/>
              </w:rPr>
              <w:t>их</w:t>
            </w:r>
            <w:r w:rsidRPr="00874ADB">
              <w:rPr>
                <w:rFonts w:ascii="Times New Roman" w:hAnsi="Times New Roman" w:cs="Times New Roman"/>
              </w:rPr>
              <w:t xml:space="preserve"> конечной утилизации</w:t>
            </w:r>
            <w:r>
              <w:rPr>
                <w:rFonts w:ascii="Times New Roman" w:hAnsi="Times New Roman" w:cs="Times New Roman"/>
              </w:rPr>
              <w:t xml:space="preserve"> приведены в разделе 3.7.</w:t>
            </w:r>
          </w:p>
          <w:p w14:paraId="5CA4FA31" w14:textId="77777777" w:rsidR="00051E40" w:rsidRDefault="00EA11DE" w:rsidP="00051E40">
            <w:pPr>
              <w:ind w:firstLine="0"/>
              <w:rPr>
                <w:rFonts w:ascii="Times New Roman" w:hAnsi="Times New Roman" w:cs="Times New Roman"/>
              </w:rPr>
            </w:pPr>
            <w:r>
              <w:rPr>
                <w:rFonts w:ascii="Times New Roman" w:hAnsi="Times New Roman" w:cs="Times New Roman"/>
              </w:rPr>
              <w:t>Расход</w:t>
            </w:r>
            <w:r>
              <w:t xml:space="preserve"> </w:t>
            </w:r>
            <w:r w:rsidRPr="00EA11DE">
              <w:rPr>
                <w:rFonts w:ascii="Times New Roman" w:hAnsi="Times New Roman" w:cs="Times New Roman"/>
              </w:rPr>
              <w:t>оборотн</w:t>
            </w:r>
            <w:r>
              <w:rPr>
                <w:rFonts w:ascii="Times New Roman" w:hAnsi="Times New Roman" w:cs="Times New Roman"/>
              </w:rPr>
              <w:t>ой</w:t>
            </w:r>
            <w:r w:rsidRPr="00EA11DE">
              <w:rPr>
                <w:rFonts w:ascii="Times New Roman" w:hAnsi="Times New Roman" w:cs="Times New Roman"/>
              </w:rPr>
              <w:t xml:space="preserve"> вод</w:t>
            </w:r>
            <w:r>
              <w:rPr>
                <w:rFonts w:ascii="Times New Roman" w:hAnsi="Times New Roman" w:cs="Times New Roman"/>
              </w:rPr>
              <w:t>ы</w:t>
            </w:r>
            <w:r w:rsidRPr="00EA11DE">
              <w:rPr>
                <w:rFonts w:ascii="Times New Roman" w:hAnsi="Times New Roman" w:cs="Times New Roman"/>
              </w:rPr>
              <w:t xml:space="preserve"> из хвостохранилища на производственные нужды на заполнение и последующую подпитку оборотной системы мойки колес - 72 м</w:t>
            </w:r>
            <w:r w:rsidRPr="00EA11DE">
              <w:rPr>
                <w:rFonts w:ascii="Times New Roman" w:hAnsi="Times New Roman" w:cs="Times New Roman"/>
                <w:vertAlign w:val="superscript"/>
              </w:rPr>
              <w:t>3</w:t>
            </w:r>
            <w:r w:rsidRPr="00EA11DE">
              <w:rPr>
                <w:rFonts w:ascii="Times New Roman" w:hAnsi="Times New Roman" w:cs="Times New Roman"/>
              </w:rPr>
              <w:t>/год; 0,4 м</w:t>
            </w:r>
            <w:r w:rsidRPr="00EA11DE">
              <w:rPr>
                <w:rFonts w:ascii="Times New Roman" w:hAnsi="Times New Roman" w:cs="Times New Roman"/>
                <w:vertAlign w:val="superscript"/>
              </w:rPr>
              <w:t>3</w:t>
            </w:r>
            <w:r w:rsidRPr="00EA11DE">
              <w:rPr>
                <w:rFonts w:ascii="Times New Roman" w:hAnsi="Times New Roman" w:cs="Times New Roman"/>
              </w:rPr>
              <w:t>/сут; 0,2 м</w:t>
            </w:r>
            <w:r w:rsidRPr="00EA11DE">
              <w:rPr>
                <w:rFonts w:ascii="Times New Roman" w:hAnsi="Times New Roman" w:cs="Times New Roman"/>
                <w:vertAlign w:val="superscript"/>
              </w:rPr>
              <w:t>3</w:t>
            </w:r>
            <w:r w:rsidRPr="00EA11DE">
              <w:rPr>
                <w:rFonts w:ascii="Times New Roman" w:hAnsi="Times New Roman" w:cs="Times New Roman"/>
              </w:rPr>
              <w:t>/час и восстановление пожарного запаса воды в пожарных резервуарах - 252,0 м</w:t>
            </w:r>
            <w:r w:rsidRPr="00EA11DE">
              <w:rPr>
                <w:rFonts w:ascii="Times New Roman" w:hAnsi="Times New Roman" w:cs="Times New Roman"/>
                <w:vertAlign w:val="superscript"/>
              </w:rPr>
              <w:t>3</w:t>
            </w:r>
            <w:r w:rsidRPr="00EA11DE">
              <w:rPr>
                <w:rFonts w:ascii="Times New Roman" w:hAnsi="Times New Roman" w:cs="Times New Roman"/>
              </w:rPr>
              <w:t>/сут; 10,5 м</w:t>
            </w:r>
            <w:r w:rsidRPr="00EA11DE">
              <w:rPr>
                <w:rFonts w:ascii="Times New Roman" w:hAnsi="Times New Roman" w:cs="Times New Roman"/>
                <w:vertAlign w:val="superscript"/>
              </w:rPr>
              <w:t>3</w:t>
            </w:r>
            <w:r w:rsidRPr="00EA11DE">
              <w:rPr>
                <w:rFonts w:ascii="Times New Roman" w:hAnsi="Times New Roman" w:cs="Times New Roman"/>
              </w:rPr>
              <w:t>/час</w:t>
            </w:r>
            <w:r>
              <w:rPr>
                <w:rFonts w:ascii="Times New Roman" w:hAnsi="Times New Roman" w:cs="Times New Roman"/>
              </w:rPr>
              <w:t xml:space="preserve"> (раздел 3.7)</w:t>
            </w:r>
            <w:r w:rsidRPr="00EA11DE">
              <w:rPr>
                <w:rFonts w:ascii="Times New Roman" w:hAnsi="Times New Roman" w:cs="Times New Roman"/>
              </w:rPr>
              <w:t>.</w:t>
            </w:r>
          </w:p>
          <w:p w14:paraId="5828A6C2" w14:textId="60EA5484" w:rsidR="004B0A4E" w:rsidRDefault="004B0A4E" w:rsidP="00051E40">
            <w:pPr>
              <w:ind w:firstLine="0"/>
              <w:rPr>
                <w:rFonts w:ascii="Times New Roman" w:hAnsi="Times New Roman" w:cs="Times New Roman"/>
              </w:rPr>
            </w:pPr>
            <w:r w:rsidRPr="004B0A4E">
              <w:rPr>
                <w:rFonts w:ascii="Times New Roman" w:hAnsi="Times New Roman" w:cs="Times New Roman"/>
              </w:rPr>
              <w:t>О</w:t>
            </w:r>
            <w:r>
              <w:rPr>
                <w:rFonts w:ascii="Times New Roman" w:hAnsi="Times New Roman" w:cs="Times New Roman"/>
              </w:rPr>
              <w:t>бъём стоков о</w:t>
            </w:r>
            <w:r w:rsidRPr="004B0A4E">
              <w:rPr>
                <w:rFonts w:ascii="Times New Roman" w:hAnsi="Times New Roman" w:cs="Times New Roman"/>
              </w:rPr>
              <w:t>чистны</w:t>
            </w:r>
            <w:r>
              <w:rPr>
                <w:rFonts w:ascii="Times New Roman" w:hAnsi="Times New Roman" w:cs="Times New Roman"/>
              </w:rPr>
              <w:t>х</w:t>
            </w:r>
            <w:r w:rsidRPr="004B0A4E">
              <w:rPr>
                <w:rFonts w:ascii="Times New Roman" w:hAnsi="Times New Roman" w:cs="Times New Roman"/>
              </w:rPr>
              <w:t xml:space="preserve"> сооружени</w:t>
            </w:r>
            <w:r>
              <w:rPr>
                <w:rFonts w:ascii="Times New Roman" w:hAnsi="Times New Roman" w:cs="Times New Roman"/>
              </w:rPr>
              <w:t>й</w:t>
            </w:r>
            <w:r w:rsidRPr="004B0A4E">
              <w:rPr>
                <w:rFonts w:ascii="Times New Roman" w:hAnsi="Times New Roman" w:cs="Times New Roman"/>
              </w:rPr>
              <w:t xml:space="preserve"> дождевых стоков</w:t>
            </w:r>
            <w:r>
              <w:rPr>
                <w:rFonts w:ascii="Times New Roman" w:hAnsi="Times New Roman" w:cs="Times New Roman"/>
              </w:rPr>
              <w:t xml:space="preserve"> 312</w:t>
            </w:r>
            <w:r w:rsidRPr="00EA11DE">
              <w:rPr>
                <w:rFonts w:ascii="Times New Roman" w:hAnsi="Times New Roman" w:cs="Times New Roman"/>
              </w:rPr>
              <w:t xml:space="preserve"> </w:t>
            </w:r>
            <w:r w:rsidRPr="00EA11DE">
              <w:rPr>
                <w:rFonts w:ascii="Times New Roman" w:hAnsi="Times New Roman" w:cs="Times New Roman"/>
              </w:rPr>
              <w:t>м</w:t>
            </w:r>
            <w:r w:rsidRPr="00EA11DE">
              <w:rPr>
                <w:rFonts w:ascii="Times New Roman" w:hAnsi="Times New Roman" w:cs="Times New Roman"/>
                <w:vertAlign w:val="superscript"/>
              </w:rPr>
              <w:t>3</w:t>
            </w:r>
            <w:r w:rsidRPr="00EA11DE">
              <w:rPr>
                <w:rFonts w:ascii="Times New Roman" w:hAnsi="Times New Roman" w:cs="Times New Roman"/>
              </w:rPr>
              <w:t>/год</w:t>
            </w:r>
            <w:r>
              <w:rPr>
                <w:rFonts w:ascii="Times New Roman" w:hAnsi="Times New Roman" w:cs="Times New Roman"/>
              </w:rPr>
              <w:t>.</w:t>
            </w:r>
          </w:p>
        </w:tc>
      </w:tr>
      <w:tr w:rsidR="00051E40" w14:paraId="17A143CD" w14:textId="77777777" w:rsidTr="00B96C71">
        <w:tc>
          <w:tcPr>
            <w:tcW w:w="1864" w:type="dxa"/>
          </w:tcPr>
          <w:p w14:paraId="6A9EC618" w14:textId="77777777" w:rsidR="00051E40" w:rsidRDefault="00051E40" w:rsidP="00051E40">
            <w:pPr>
              <w:ind w:firstLine="0"/>
              <w:rPr>
                <w:rFonts w:ascii="Times New Roman" w:hAnsi="Times New Roman" w:cs="Times New Roman"/>
              </w:rPr>
            </w:pPr>
          </w:p>
        </w:tc>
        <w:tc>
          <w:tcPr>
            <w:tcW w:w="6069" w:type="dxa"/>
          </w:tcPr>
          <w:p w14:paraId="682289EB" w14:textId="6D45C28C" w:rsidR="00051E40" w:rsidRDefault="00051E40" w:rsidP="00051E40">
            <w:pPr>
              <w:ind w:firstLine="0"/>
              <w:rPr>
                <w:rFonts w:ascii="Times New Roman" w:hAnsi="Times New Roman" w:cs="Times New Roman"/>
              </w:rPr>
            </w:pPr>
            <w:r w:rsidRPr="00874ADB">
              <w:rPr>
                <w:rFonts w:ascii="Times New Roman" w:hAnsi="Times New Roman" w:cs="Times New Roman"/>
              </w:rPr>
              <w:t>17. Представить водохозяйственный баланс водопотребления и водоотведения с нормами водопотребления и водоотведения на период строительных работ и эксплуатации (СП РК 4.01-101-2012), с учетом использования технических вод в оборотной системе водоснабжения (объемы поступаемой и расходуемой воды, источники водоснабжения и водоотведения, количественный и качественный объем очистки сточных вод). Необходимо указать операции, для которых планируется использование водных ресурсов, а также описать процесс очистки сточных вод с указанием качественных и количественных характеристик воды до и после очистки.</w:t>
            </w:r>
          </w:p>
        </w:tc>
        <w:tc>
          <w:tcPr>
            <w:tcW w:w="7193" w:type="dxa"/>
          </w:tcPr>
          <w:p w14:paraId="779EE196" w14:textId="61BD24A8" w:rsidR="00051E40" w:rsidRDefault="004B0A4E" w:rsidP="00051E40">
            <w:pPr>
              <w:ind w:firstLine="0"/>
              <w:rPr>
                <w:rFonts w:ascii="Times New Roman" w:hAnsi="Times New Roman" w:cs="Times New Roman"/>
              </w:rPr>
            </w:pPr>
            <w:r>
              <w:rPr>
                <w:rFonts w:ascii="Times New Roman" w:hAnsi="Times New Roman" w:cs="Times New Roman"/>
              </w:rPr>
              <w:t>В</w:t>
            </w:r>
            <w:r w:rsidRPr="00874ADB">
              <w:rPr>
                <w:rFonts w:ascii="Times New Roman" w:hAnsi="Times New Roman" w:cs="Times New Roman"/>
              </w:rPr>
              <w:t>одохозяйственный баланс водопотребления и водоотведения с нормами водопотребления и водоотведения на период эксплуатации</w:t>
            </w:r>
            <w:r>
              <w:rPr>
                <w:rFonts w:ascii="Times New Roman" w:hAnsi="Times New Roman" w:cs="Times New Roman"/>
              </w:rPr>
              <w:t xml:space="preserve"> объектов ТОО СГОП приведен в таблице 5.5.</w:t>
            </w:r>
            <w:r w:rsidR="001373AA">
              <w:rPr>
                <w:rFonts w:ascii="Times New Roman" w:hAnsi="Times New Roman" w:cs="Times New Roman"/>
              </w:rPr>
              <w:t>2</w:t>
            </w:r>
            <w:r>
              <w:rPr>
                <w:rFonts w:ascii="Times New Roman" w:hAnsi="Times New Roman" w:cs="Times New Roman"/>
              </w:rPr>
              <w:t>.</w:t>
            </w:r>
          </w:p>
          <w:p w14:paraId="0672816D" w14:textId="77777777" w:rsidR="004B0A4E" w:rsidRDefault="004B0A4E" w:rsidP="00051E40">
            <w:pPr>
              <w:ind w:firstLine="0"/>
              <w:rPr>
                <w:rFonts w:ascii="Times New Roman" w:hAnsi="Times New Roman" w:cs="Times New Roman"/>
              </w:rPr>
            </w:pPr>
          </w:p>
          <w:p w14:paraId="1011D83D" w14:textId="070D8186" w:rsidR="004B0A4E" w:rsidRDefault="004B0A4E" w:rsidP="00051E40">
            <w:pPr>
              <w:ind w:firstLine="0"/>
              <w:rPr>
                <w:rFonts w:ascii="Times New Roman" w:hAnsi="Times New Roman" w:cs="Times New Roman"/>
              </w:rPr>
            </w:pPr>
            <w:r>
              <w:rPr>
                <w:rFonts w:ascii="Times New Roman" w:hAnsi="Times New Roman" w:cs="Times New Roman"/>
              </w:rPr>
              <w:t>В</w:t>
            </w:r>
            <w:r w:rsidRPr="00874ADB">
              <w:rPr>
                <w:rFonts w:ascii="Times New Roman" w:hAnsi="Times New Roman" w:cs="Times New Roman"/>
              </w:rPr>
              <w:t xml:space="preserve">одохозяйственный баланс водопотребления и водоотведения с нормами водопотребления и водоотведения на период строительных работ </w:t>
            </w:r>
            <w:r w:rsidR="001373AA">
              <w:rPr>
                <w:rFonts w:ascii="Times New Roman" w:hAnsi="Times New Roman" w:cs="Times New Roman"/>
              </w:rPr>
              <w:t xml:space="preserve">по реконструкции (подрядчики) </w:t>
            </w:r>
            <w:r w:rsidR="00D23150">
              <w:rPr>
                <w:rFonts w:ascii="Times New Roman" w:hAnsi="Times New Roman" w:cs="Times New Roman"/>
              </w:rPr>
              <w:t>приведен в таблице 5.5.</w:t>
            </w:r>
            <w:r w:rsidR="001373AA">
              <w:rPr>
                <w:rFonts w:ascii="Times New Roman" w:hAnsi="Times New Roman" w:cs="Times New Roman"/>
              </w:rPr>
              <w:t>1</w:t>
            </w:r>
            <w:r w:rsidR="00D23150">
              <w:rPr>
                <w:rFonts w:ascii="Times New Roman" w:hAnsi="Times New Roman" w:cs="Times New Roman"/>
              </w:rPr>
              <w:t>.</w:t>
            </w:r>
          </w:p>
        </w:tc>
      </w:tr>
      <w:tr w:rsidR="00051E40" w14:paraId="04AB940C" w14:textId="77777777" w:rsidTr="00B96C71">
        <w:tc>
          <w:tcPr>
            <w:tcW w:w="1864" w:type="dxa"/>
          </w:tcPr>
          <w:p w14:paraId="146D4275" w14:textId="4C48CA4F" w:rsidR="00051E40" w:rsidRDefault="004B0A4E" w:rsidP="00051E40">
            <w:pPr>
              <w:ind w:firstLine="0"/>
              <w:rPr>
                <w:rFonts w:ascii="Times New Roman" w:hAnsi="Times New Roman" w:cs="Times New Roman"/>
              </w:rPr>
            </w:pPr>
            <w:r>
              <w:rPr>
                <w:rFonts w:ascii="Times New Roman" w:hAnsi="Times New Roman" w:cs="Times New Roman"/>
              </w:rPr>
              <w:t>в</w:t>
            </w:r>
          </w:p>
        </w:tc>
        <w:tc>
          <w:tcPr>
            <w:tcW w:w="6069" w:type="dxa"/>
          </w:tcPr>
          <w:p w14:paraId="3E9B3A07" w14:textId="341D3B8D" w:rsidR="00051E40" w:rsidRDefault="00051E40" w:rsidP="00051E40">
            <w:pPr>
              <w:ind w:firstLine="0"/>
              <w:rPr>
                <w:rFonts w:ascii="Times New Roman" w:hAnsi="Times New Roman" w:cs="Times New Roman"/>
              </w:rPr>
            </w:pPr>
            <w:r w:rsidRPr="00874ADB">
              <w:rPr>
                <w:rFonts w:ascii="Times New Roman" w:hAnsi="Times New Roman" w:cs="Times New Roman"/>
              </w:rPr>
              <w:t>18. В ЗНД отсутствует информация по эксплуатации оборудования в соответствии с техническими регламентами и инструкциями, наличие плана действий персонала в аварийных ситуациях, отсутствуют мероприятия по снижению вероятности возникновения аварийных ситуаций, в случае их возникновения, оперативной ликвидации, кратковременности и незначительным масштабам. В этой связи необходимо описать возможные чрезвычайные и аварийные ситуации, а также разработать план действий при аварийных ситуациях по недопущению и (или) ликвидации последствии загрязнения окружающей среды по отдельным компонентам.</w:t>
            </w:r>
          </w:p>
        </w:tc>
        <w:tc>
          <w:tcPr>
            <w:tcW w:w="7193" w:type="dxa"/>
          </w:tcPr>
          <w:p w14:paraId="640DE8DF" w14:textId="69BF1B50" w:rsidR="00051E40" w:rsidRDefault="001373AA" w:rsidP="00051E40">
            <w:pPr>
              <w:ind w:firstLine="0"/>
              <w:rPr>
                <w:rFonts w:ascii="Times New Roman" w:hAnsi="Times New Roman" w:cs="Times New Roman"/>
              </w:rPr>
            </w:pPr>
            <w:r>
              <w:rPr>
                <w:rFonts w:ascii="Times New Roman" w:hAnsi="Times New Roman" w:cs="Times New Roman"/>
              </w:rPr>
              <w:t>О</w:t>
            </w:r>
            <w:r w:rsidRPr="00874ADB">
              <w:rPr>
                <w:rFonts w:ascii="Times New Roman" w:hAnsi="Times New Roman" w:cs="Times New Roman"/>
              </w:rPr>
              <w:t>писа</w:t>
            </w:r>
            <w:r>
              <w:rPr>
                <w:rFonts w:ascii="Times New Roman" w:hAnsi="Times New Roman" w:cs="Times New Roman"/>
              </w:rPr>
              <w:t>ние</w:t>
            </w:r>
            <w:r w:rsidRPr="00874ADB">
              <w:rPr>
                <w:rFonts w:ascii="Times New Roman" w:hAnsi="Times New Roman" w:cs="Times New Roman"/>
              </w:rPr>
              <w:t xml:space="preserve"> возможны</w:t>
            </w:r>
            <w:r>
              <w:rPr>
                <w:rFonts w:ascii="Times New Roman" w:hAnsi="Times New Roman" w:cs="Times New Roman"/>
              </w:rPr>
              <w:t>х</w:t>
            </w:r>
            <w:r w:rsidRPr="00874ADB">
              <w:rPr>
                <w:rFonts w:ascii="Times New Roman" w:hAnsi="Times New Roman" w:cs="Times New Roman"/>
              </w:rPr>
              <w:t xml:space="preserve"> чрезвычайны</w:t>
            </w:r>
            <w:r>
              <w:rPr>
                <w:rFonts w:ascii="Times New Roman" w:hAnsi="Times New Roman" w:cs="Times New Roman"/>
              </w:rPr>
              <w:t>х</w:t>
            </w:r>
            <w:r w:rsidRPr="00874ADB">
              <w:rPr>
                <w:rFonts w:ascii="Times New Roman" w:hAnsi="Times New Roman" w:cs="Times New Roman"/>
              </w:rPr>
              <w:t xml:space="preserve"> и аварийны</w:t>
            </w:r>
            <w:r>
              <w:rPr>
                <w:rFonts w:ascii="Times New Roman" w:hAnsi="Times New Roman" w:cs="Times New Roman"/>
              </w:rPr>
              <w:t>х</w:t>
            </w:r>
            <w:r w:rsidRPr="00874ADB">
              <w:rPr>
                <w:rFonts w:ascii="Times New Roman" w:hAnsi="Times New Roman" w:cs="Times New Roman"/>
              </w:rPr>
              <w:t xml:space="preserve"> ситуаци</w:t>
            </w:r>
            <w:r>
              <w:rPr>
                <w:rFonts w:ascii="Times New Roman" w:hAnsi="Times New Roman" w:cs="Times New Roman"/>
              </w:rPr>
              <w:t>й</w:t>
            </w:r>
            <w:r w:rsidRPr="00874ADB">
              <w:rPr>
                <w:rFonts w:ascii="Times New Roman" w:hAnsi="Times New Roman" w:cs="Times New Roman"/>
              </w:rPr>
              <w:t>, а также план действий при аварийных ситуациях по недопущению и (или) ликвидации последствии загрязнения окружающей среды по отдельным компонентам</w:t>
            </w:r>
            <w:r>
              <w:rPr>
                <w:rFonts w:ascii="Times New Roman" w:hAnsi="Times New Roman" w:cs="Times New Roman"/>
              </w:rPr>
              <w:t xml:space="preserve"> приведены в разделе 9 «Возникновение аварийных ситуаций».</w:t>
            </w:r>
          </w:p>
        </w:tc>
      </w:tr>
      <w:tr w:rsidR="00051E40" w14:paraId="0622C558" w14:textId="77777777" w:rsidTr="00B96C71">
        <w:tc>
          <w:tcPr>
            <w:tcW w:w="1864" w:type="dxa"/>
          </w:tcPr>
          <w:p w14:paraId="16A63FA1" w14:textId="77777777" w:rsidR="00051E40" w:rsidRDefault="00051E40" w:rsidP="00051E40">
            <w:pPr>
              <w:ind w:firstLine="0"/>
              <w:rPr>
                <w:rFonts w:ascii="Times New Roman" w:hAnsi="Times New Roman" w:cs="Times New Roman"/>
              </w:rPr>
            </w:pPr>
          </w:p>
        </w:tc>
        <w:tc>
          <w:tcPr>
            <w:tcW w:w="6069" w:type="dxa"/>
          </w:tcPr>
          <w:p w14:paraId="02E3B5EB" w14:textId="7587C75C" w:rsidR="00051E40" w:rsidRDefault="00051E40" w:rsidP="00051E40">
            <w:pPr>
              <w:ind w:firstLine="0"/>
              <w:rPr>
                <w:rFonts w:ascii="Times New Roman" w:hAnsi="Times New Roman" w:cs="Times New Roman"/>
              </w:rPr>
            </w:pPr>
            <w:r w:rsidRPr="00874ADB">
              <w:rPr>
                <w:rFonts w:ascii="Times New Roman" w:hAnsi="Times New Roman" w:cs="Times New Roman"/>
              </w:rPr>
              <w:t>19. Необходимо указать конструктивные параметры герметичной емкости для стоков, их объем, периодичность, конечный пункт нейтрализации (очистные сооружения), лицензируемые документы принимающей стороны. Согласно п.1 ст.336 Кодекса субъекты</w:t>
            </w:r>
            <w:r>
              <w:rPr>
                <w:rFonts w:ascii="Times New Roman" w:hAnsi="Times New Roman" w:cs="Times New Roman"/>
              </w:rPr>
              <w:t xml:space="preserve"> </w:t>
            </w:r>
            <w:r w:rsidRPr="00874ADB">
              <w:rPr>
                <w:rFonts w:ascii="Times New Roman" w:hAnsi="Times New Roman" w:cs="Times New Roman"/>
              </w:rPr>
              <w:t>предпринимательства для выполнения работ (оказания услуг) по переработке, обезвреживанию, утилизации и (или) уничтожению опасных отходов обязаны получить лицензию на выполнение работ и оказание услуг в области охраны окружающей среды по соответствующему подвиду деятельности согласно требованиям Закона Республики Казахстан «О разрешениях и уведомлениях». Необходимо указать операции, для которых планируется использование водных ресурсов, а также описать процесс очистки сточных вод с указанием качественных и количественных характеристик воды до и после очистки.</w:t>
            </w:r>
          </w:p>
        </w:tc>
        <w:tc>
          <w:tcPr>
            <w:tcW w:w="7193" w:type="dxa"/>
          </w:tcPr>
          <w:p w14:paraId="5453EEBF" w14:textId="77777777" w:rsidR="00051E40" w:rsidRDefault="001373AA" w:rsidP="00051E40">
            <w:pPr>
              <w:ind w:firstLine="0"/>
              <w:rPr>
                <w:rFonts w:ascii="Times New Roman" w:hAnsi="Times New Roman" w:cs="Times New Roman"/>
              </w:rPr>
            </w:pPr>
            <w:r w:rsidRPr="001373AA">
              <w:rPr>
                <w:rFonts w:ascii="Times New Roman" w:hAnsi="Times New Roman" w:cs="Times New Roman"/>
              </w:rPr>
              <w:t>Бытовые стоки, образующиеся от санитарно-технических приборов АБК в количестве 1124,55 м3/год, 5,36 м3/сут, системой трубопроводов отводятся в водонепроницаемый выгреб ёмкостью 30 м3. По мере накопления бытовые стоки вывозятся на существующие очистные сооружения села Самарское для дальнейшей полной биологической очистки вместе со сточными водами села</w:t>
            </w:r>
            <w:r>
              <w:rPr>
                <w:rFonts w:ascii="Times New Roman" w:hAnsi="Times New Roman" w:cs="Times New Roman"/>
              </w:rPr>
              <w:t>.</w:t>
            </w:r>
          </w:p>
          <w:p w14:paraId="6437F2B1" w14:textId="77777777" w:rsidR="001373AA" w:rsidRDefault="001373AA" w:rsidP="00051E40">
            <w:pPr>
              <w:ind w:firstLine="0"/>
              <w:rPr>
                <w:rFonts w:ascii="Times New Roman" w:hAnsi="Times New Roman" w:cs="Times New Roman"/>
              </w:rPr>
            </w:pPr>
            <w:r>
              <w:rPr>
                <w:rFonts w:ascii="Times New Roman" w:hAnsi="Times New Roman" w:cs="Times New Roman"/>
              </w:rPr>
              <w:t>Д</w:t>
            </w:r>
            <w:r w:rsidRPr="001373AA">
              <w:rPr>
                <w:rFonts w:ascii="Times New Roman" w:hAnsi="Times New Roman" w:cs="Times New Roman"/>
              </w:rPr>
              <w:t>ождевы</w:t>
            </w:r>
            <w:r>
              <w:rPr>
                <w:rFonts w:ascii="Times New Roman" w:hAnsi="Times New Roman" w:cs="Times New Roman"/>
              </w:rPr>
              <w:t>е</w:t>
            </w:r>
            <w:r w:rsidRPr="001373AA">
              <w:rPr>
                <w:rFonts w:ascii="Times New Roman" w:hAnsi="Times New Roman" w:cs="Times New Roman"/>
              </w:rPr>
              <w:t xml:space="preserve"> сток</w:t>
            </w:r>
            <w:r>
              <w:rPr>
                <w:rFonts w:ascii="Times New Roman" w:hAnsi="Times New Roman" w:cs="Times New Roman"/>
              </w:rPr>
              <w:t>и</w:t>
            </w:r>
            <w:r w:rsidRPr="001373AA">
              <w:rPr>
                <w:rFonts w:ascii="Times New Roman" w:hAnsi="Times New Roman" w:cs="Times New Roman"/>
              </w:rPr>
              <w:t xml:space="preserve"> с твердых покрытий территории топливозаправочного пункта: сливоналивная площадка (0,0102 га), площадка проездов топливозаправочного пункта (0,143 га)</w:t>
            </w:r>
            <w:r w:rsidRPr="001373AA">
              <w:rPr>
                <w:rFonts w:ascii="Times New Roman" w:hAnsi="Times New Roman" w:cs="Times New Roman"/>
              </w:rPr>
              <w:t xml:space="preserve"> после очистки поступают в </w:t>
            </w:r>
            <w:r w:rsidRPr="001373AA">
              <w:rPr>
                <w:rFonts w:ascii="Times New Roman" w:hAnsi="Times New Roman" w:cs="Times New Roman"/>
              </w:rPr>
              <w:t>резервуар-накопител</w:t>
            </w:r>
            <w:r w:rsidRPr="001373AA">
              <w:rPr>
                <w:rFonts w:ascii="Times New Roman" w:hAnsi="Times New Roman" w:cs="Times New Roman"/>
              </w:rPr>
              <w:t>ь р</w:t>
            </w:r>
            <w:r w:rsidRPr="001373AA">
              <w:rPr>
                <w:rFonts w:ascii="Times New Roman" w:hAnsi="Times New Roman" w:cs="Times New Roman"/>
              </w:rPr>
              <w:t>абочи</w:t>
            </w:r>
            <w:r w:rsidRPr="001373AA">
              <w:rPr>
                <w:rFonts w:ascii="Times New Roman" w:hAnsi="Times New Roman" w:cs="Times New Roman"/>
              </w:rPr>
              <w:t>м</w:t>
            </w:r>
            <w:r w:rsidRPr="001373AA">
              <w:rPr>
                <w:rFonts w:ascii="Times New Roman" w:hAnsi="Times New Roman" w:cs="Times New Roman"/>
              </w:rPr>
              <w:t xml:space="preserve"> объём</w:t>
            </w:r>
            <w:r w:rsidRPr="001373AA">
              <w:rPr>
                <w:rFonts w:ascii="Times New Roman" w:hAnsi="Times New Roman" w:cs="Times New Roman"/>
              </w:rPr>
              <w:t>ом</w:t>
            </w:r>
            <w:r w:rsidRPr="001373AA">
              <w:rPr>
                <w:rFonts w:ascii="Times New Roman" w:hAnsi="Times New Roman" w:cs="Times New Roman"/>
              </w:rPr>
              <w:t xml:space="preserve"> 70 м</w:t>
            </w:r>
            <w:r w:rsidRPr="001373AA">
              <w:rPr>
                <w:rFonts w:ascii="Times New Roman" w:hAnsi="Times New Roman" w:cs="Times New Roman"/>
                <w:vertAlign w:val="superscript"/>
              </w:rPr>
              <w:t>3</w:t>
            </w:r>
            <w:r>
              <w:rPr>
                <w:rFonts w:ascii="Times New Roman" w:hAnsi="Times New Roman" w:cs="Times New Roman"/>
              </w:rPr>
              <w:t xml:space="preserve">. </w:t>
            </w:r>
          </w:p>
          <w:p w14:paraId="209CF159" w14:textId="77777777" w:rsidR="001373AA" w:rsidRDefault="001373AA" w:rsidP="00051E40">
            <w:pPr>
              <w:ind w:firstLine="0"/>
              <w:rPr>
                <w:rFonts w:ascii="Times New Roman" w:hAnsi="Times New Roman" w:cs="Times New Roman"/>
              </w:rPr>
            </w:pPr>
            <w:r w:rsidRPr="001373AA">
              <w:rPr>
                <w:rFonts w:ascii="Times New Roman" w:hAnsi="Times New Roman" w:cs="Times New Roman"/>
              </w:rPr>
              <w:t>Условно-чистые производственные стоки от смыва полов здания РММ в количестве 10,95 м</w:t>
            </w:r>
            <w:r w:rsidRPr="001373AA">
              <w:rPr>
                <w:rFonts w:ascii="Times New Roman" w:hAnsi="Times New Roman" w:cs="Times New Roman"/>
                <w:vertAlign w:val="superscript"/>
              </w:rPr>
              <w:t>3</w:t>
            </w:r>
            <w:r w:rsidRPr="001373AA">
              <w:rPr>
                <w:rFonts w:ascii="Times New Roman" w:hAnsi="Times New Roman" w:cs="Times New Roman"/>
              </w:rPr>
              <w:t>/год; 0,03 м</w:t>
            </w:r>
            <w:r w:rsidRPr="001373AA">
              <w:rPr>
                <w:rFonts w:ascii="Times New Roman" w:hAnsi="Times New Roman" w:cs="Times New Roman"/>
                <w:vertAlign w:val="superscript"/>
              </w:rPr>
              <w:t>3</w:t>
            </w:r>
            <w:r w:rsidRPr="001373AA">
              <w:rPr>
                <w:rFonts w:ascii="Times New Roman" w:hAnsi="Times New Roman" w:cs="Times New Roman"/>
              </w:rPr>
              <w:t>/сут отводятся выпуском в «мокрый» колодец. В него же предполагается опорожнение системы отопления в конце отопительного сезона в объеме 0,4 м</w:t>
            </w:r>
            <w:r w:rsidRPr="001373AA">
              <w:rPr>
                <w:rFonts w:ascii="Times New Roman" w:hAnsi="Times New Roman" w:cs="Times New Roman"/>
                <w:vertAlign w:val="superscript"/>
              </w:rPr>
              <w:t>3</w:t>
            </w:r>
            <w:r w:rsidRPr="001373AA">
              <w:rPr>
                <w:rFonts w:ascii="Times New Roman" w:hAnsi="Times New Roman" w:cs="Times New Roman"/>
              </w:rPr>
              <w:t>. Содержимое колодца вывозится на очистные сооружения Самарского коммунально-хозяйственного государственного предприятия по договору.</w:t>
            </w:r>
          </w:p>
          <w:p w14:paraId="74C6B536" w14:textId="46D7FE8E" w:rsidR="001373AA" w:rsidRPr="001373AA" w:rsidRDefault="001373AA" w:rsidP="00051E40">
            <w:pPr>
              <w:ind w:firstLine="0"/>
              <w:rPr>
                <w:rFonts w:ascii="Times New Roman" w:hAnsi="Times New Roman" w:cs="Times New Roman"/>
              </w:rPr>
            </w:pPr>
            <w:r>
              <w:rPr>
                <w:rFonts w:ascii="Times New Roman" w:hAnsi="Times New Roman" w:cs="Times New Roman"/>
              </w:rPr>
              <w:t xml:space="preserve">Описание </w:t>
            </w:r>
            <w:r w:rsidRPr="00874ADB">
              <w:rPr>
                <w:rFonts w:ascii="Times New Roman" w:hAnsi="Times New Roman" w:cs="Times New Roman"/>
              </w:rPr>
              <w:t>процесс</w:t>
            </w:r>
            <w:r>
              <w:rPr>
                <w:rFonts w:ascii="Times New Roman" w:hAnsi="Times New Roman" w:cs="Times New Roman"/>
              </w:rPr>
              <w:t>ов</w:t>
            </w:r>
            <w:r w:rsidRPr="00874ADB">
              <w:rPr>
                <w:rFonts w:ascii="Times New Roman" w:hAnsi="Times New Roman" w:cs="Times New Roman"/>
              </w:rPr>
              <w:t xml:space="preserve"> очистки сточных вод с указанием качественных и количественных характеристик воды до и после очистки</w:t>
            </w:r>
            <w:r>
              <w:rPr>
                <w:rFonts w:ascii="Times New Roman" w:hAnsi="Times New Roman" w:cs="Times New Roman"/>
              </w:rPr>
              <w:t xml:space="preserve"> приведены в таблице 3.7.2.</w:t>
            </w:r>
          </w:p>
        </w:tc>
      </w:tr>
      <w:tr w:rsidR="00051E40" w14:paraId="4C87B5FB" w14:textId="77777777" w:rsidTr="00B96C71">
        <w:tc>
          <w:tcPr>
            <w:tcW w:w="1864" w:type="dxa"/>
          </w:tcPr>
          <w:p w14:paraId="68266BA2" w14:textId="77777777" w:rsidR="00051E40" w:rsidRDefault="00051E40" w:rsidP="00051E40">
            <w:pPr>
              <w:ind w:firstLine="0"/>
              <w:rPr>
                <w:rFonts w:ascii="Times New Roman" w:hAnsi="Times New Roman" w:cs="Times New Roman"/>
              </w:rPr>
            </w:pPr>
          </w:p>
        </w:tc>
        <w:tc>
          <w:tcPr>
            <w:tcW w:w="6069" w:type="dxa"/>
          </w:tcPr>
          <w:p w14:paraId="24FC0EAE" w14:textId="25E075A6" w:rsidR="00051E40" w:rsidRDefault="00051E40" w:rsidP="00051E40">
            <w:pPr>
              <w:ind w:firstLine="0"/>
              <w:rPr>
                <w:rFonts w:ascii="Times New Roman" w:hAnsi="Times New Roman" w:cs="Times New Roman"/>
              </w:rPr>
            </w:pPr>
            <w:r w:rsidRPr="00874ADB">
              <w:rPr>
                <w:rFonts w:ascii="Times New Roman" w:hAnsi="Times New Roman" w:cs="Times New Roman"/>
              </w:rPr>
              <w:t>20. Согласно ст. 71 Закона Республики Казахстан от 11 апреля 2014 года № 188-V 3PK «О гражданской защите» (далее-Закон), к опасным производственным объектам относятся предприятия, производственные подразделения и другие объекты данных предприятий, обладающие признаками, установленными статьей 70 настоящего Закона, и идентифицируемые как таковые в соответствии с правилами идентификации опасных производственных объектов, утвержденными уполномоченным органом в области промышленной безопасности (подземные резервуары хранения СУГ и т.д. другие объекты ТОО «СГОП» согласно перечня ЗНД). В соответствие с п.п. 21 п. 3 ст. 16 Закона организации, имеющие опасные производственные объекты и (или) привлекаемые к работам на них, в дополнение к п.2 настоящей статьи обязаны согласовывать проектную документацию на строительство, расширение, реконструкцию, модернизацию, консервацию и ликвидацию опасного производственного объекта в соответствии с настоящим Законом и законодательством Республики Казахстан об архитектурной, градостроительной и строительной деятельности. А также в соответствии с п.п. 22 п. 3 ст. 16 Закона организации, имеющие опасные производственные объекты и (или) привлекаемые к работам на них, в дополнение к п. 2 настоящей статьи обязаны при вводе в эксплуатацию опасного производственного объекта проводить приемочные испытания, технические освидетельствования с участием государственного инспектора. В связи с чем, в соответствии с п. 1 ст. 78 Закона необходимо представить проектную документацию на согласование в департамент в области промышленной безопасности.</w:t>
            </w:r>
          </w:p>
        </w:tc>
        <w:tc>
          <w:tcPr>
            <w:tcW w:w="7193" w:type="dxa"/>
          </w:tcPr>
          <w:p w14:paraId="74CBE11B" w14:textId="3B9368C2" w:rsidR="00051E40" w:rsidRDefault="00A84BD9" w:rsidP="00051E40">
            <w:pPr>
              <w:ind w:firstLine="0"/>
              <w:rPr>
                <w:rFonts w:ascii="Times New Roman" w:hAnsi="Times New Roman" w:cs="Times New Roman"/>
              </w:rPr>
            </w:pPr>
            <w:r>
              <w:rPr>
                <w:rFonts w:ascii="Times New Roman" w:hAnsi="Times New Roman" w:cs="Times New Roman"/>
              </w:rPr>
              <w:t>П</w:t>
            </w:r>
            <w:r w:rsidRPr="00874ADB">
              <w:rPr>
                <w:rFonts w:ascii="Times New Roman" w:hAnsi="Times New Roman" w:cs="Times New Roman"/>
              </w:rPr>
              <w:t>роектн</w:t>
            </w:r>
            <w:r>
              <w:rPr>
                <w:rFonts w:ascii="Times New Roman" w:hAnsi="Times New Roman" w:cs="Times New Roman"/>
              </w:rPr>
              <w:t>ая</w:t>
            </w:r>
            <w:r w:rsidRPr="00874ADB">
              <w:rPr>
                <w:rFonts w:ascii="Times New Roman" w:hAnsi="Times New Roman" w:cs="Times New Roman"/>
              </w:rPr>
              <w:t xml:space="preserve"> документаци</w:t>
            </w:r>
            <w:r>
              <w:rPr>
                <w:rFonts w:ascii="Times New Roman" w:hAnsi="Times New Roman" w:cs="Times New Roman"/>
              </w:rPr>
              <w:t>я</w:t>
            </w:r>
            <w:r w:rsidRPr="00874ADB">
              <w:rPr>
                <w:rFonts w:ascii="Times New Roman" w:hAnsi="Times New Roman" w:cs="Times New Roman"/>
              </w:rPr>
              <w:t xml:space="preserve"> </w:t>
            </w:r>
            <w:r>
              <w:rPr>
                <w:rFonts w:ascii="Times New Roman" w:hAnsi="Times New Roman" w:cs="Times New Roman"/>
              </w:rPr>
              <w:t xml:space="preserve">по реконструкции ОФ-2 представлена </w:t>
            </w:r>
            <w:r w:rsidRPr="00874ADB">
              <w:rPr>
                <w:rFonts w:ascii="Times New Roman" w:hAnsi="Times New Roman" w:cs="Times New Roman"/>
              </w:rPr>
              <w:t>на согласование в департамент в области промышленной безопасности.</w:t>
            </w:r>
          </w:p>
        </w:tc>
      </w:tr>
      <w:tr w:rsidR="00051E40" w14:paraId="2D6F274D" w14:textId="77777777" w:rsidTr="00B96C71">
        <w:tc>
          <w:tcPr>
            <w:tcW w:w="1864" w:type="dxa"/>
          </w:tcPr>
          <w:p w14:paraId="1690E7F1" w14:textId="77777777" w:rsidR="00051E40" w:rsidRDefault="00051E40" w:rsidP="00051E40">
            <w:pPr>
              <w:ind w:firstLine="0"/>
              <w:rPr>
                <w:rFonts w:ascii="Times New Roman" w:hAnsi="Times New Roman" w:cs="Times New Roman"/>
              </w:rPr>
            </w:pPr>
          </w:p>
        </w:tc>
        <w:tc>
          <w:tcPr>
            <w:tcW w:w="6069" w:type="dxa"/>
          </w:tcPr>
          <w:p w14:paraId="501EC70A" w14:textId="1FEC48C3" w:rsidR="00051E40" w:rsidRDefault="00051E40" w:rsidP="00051E40">
            <w:pPr>
              <w:ind w:firstLine="0"/>
              <w:rPr>
                <w:rFonts w:ascii="Times New Roman" w:hAnsi="Times New Roman" w:cs="Times New Roman"/>
              </w:rPr>
            </w:pPr>
            <w:r w:rsidRPr="00874ADB">
              <w:rPr>
                <w:rFonts w:ascii="Times New Roman" w:hAnsi="Times New Roman" w:cs="Times New Roman"/>
              </w:rPr>
              <w:t>21. Предусмотреть внедрение мероприятий согласно Приложения 4 к Кодексу, а также 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 охрана атмосферного воздуха; охрана от воздействия на водные экосистемы; охрана водных объектов; охрана земель; охрана животного и растительного мира; обращение с отходами; радиационная, биологическая и химическая безопасность; внедрение систем управления и наилучших безопасных технологий.</w:t>
            </w:r>
          </w:p>
        </w:tc>
        <w:tc>
          <w:tcPr>
            <w:tcW w:w="7193" w:type="dxa"/>
          </w:tcPr>
          <w:p w14:paraId="427F1975" w14:textId="77777777" w:rsidR="00A84BD9" w:rsidRDefault="00A84BD9" w:rsidP="00051E40">
            <w:pPr>
              <w:ind w:firstLine="0"/>
              <w:rPr>
                <w:rFonts w:ascii="Times New Roman" w:hAnsi="Times New Roman" w:cs="Times New Roman"/>
              </w:rPr>
            </w:pPr>
            <w:r>
              <w:rPr>
                <w:rFonts w:ascii="Times New Roman" w:hAnsi="Times New Roman" w:cs="Times New Roman"/>
              </w:rPr>
              <w:t>М</w:t>
            </w:r>
            <w:r w:rsidRPr="00874ADB">
              <w:rPr>
                <w:rFonts w:ascii="Times New Roman" w:hAnsi="Times New Roman" w:cs="Times New Roman"/>
              </w:rPr>
              <w:t>ероприяти</w:t>
            </w:r>
            <w:r>
              <w:rPr>
                <w:rFonts w:ascii="Times New Roman" w:hAnsi="Times New Roman" w:cs="Times New Roman"/>
              </w:rPr>
              <w:t>я</w:t>
            </w:r>
            <w:r w:rsidRPr="00874ADB">
              <w:rPr>
                <w:rFonts w:ascii="Times New Roman" w:hAnsi="Times New Roman" w:cs="Times New Roman"/>
              </w:rPr>
              <w:t xml:space="preserve"> согласно Приложения 4 к Кодексу</w:t>
            </w:r>
            <w:r w:rsidRPr="00874ADB">
              <w:rPr>
                <w:rFonts w:ascii="Times New Roman" w:hAnsi="Times New Roman" w:cs="Times New Roman"/>
              </w:rPr>
              <w:t xml:space="preserve"> </w:t>
            </w:r>
            <w:r>
              <w:rPr>
                <w:rFonts w:ascii="Times New Roman" w:hAnsi="Times New Roman" w:cs="Times New Roman"/>
              </w:rPr>
              <w:t>п</w:t>
            </w:r>
            <w:r w:rsidRPr="00874ADB">
              <w:rPr>
                <w:rFonts w:ascii="Times New Roman" w:hAnsi="Times New Roman" w:cs="Times New Roman"/>
              </w:rPr>
              <w:t>редусмотре</w:t>
            </w:r>
            <w:r>
              <w:rPr>
                <w:rFonts w:ascii="Times New Roman" w:hAnsi="Times New Roman" w:cs="Times New Roman"/>
              </w:rPr>
              <w:t>ны в разделе 10 Отчета.</w:t>
            </w:r>
            <w:r w:rsidRPr="00874ADB">
              <w:rPr>
                <w:rFonts w:ascii="Times New Roman" w:hAnsi="Times New Roman" w:cs="Times New Roman"/>
              </w:rPr>
              <w:t xml:space="preserve"> </w:t>
            </w:r>
          </w:p>
          <w:p w14:paraId="47C6B734" w14:textId="67500B38" w:rsidR="00051E40" w:rsidRDefault="00A84BD9" w:rsidP="00051E40">
            <w:pPr>
              <w:ind w:firstLine="0"/>
              <w:rPr>
                <w:rFonts w:ascii="Times New Roman" w:hAnsi="Times New Roman" w:cs="Times New Roman"/>
              </w:rPr>
            </w:pPr>
            <w:r>
              <w:rPr>
                <w:rFonts w:ascii="Times New Roman" w:hAnsi="Times New Roman" w:cs="Times New Roman"/>
              </w:rPr>
              <w:t>П</w:t>
            </w:r>
            <w:r w:rsidRPr="00874ADB">
              <w:rPr>
                <w:rFonts w:ascii="Times New Roman" w:hAnsi="Times New Roman" w:cs="Times New Roman"/>
              </w:rPr>
              <w:t>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 охрана атмосферного воздуха; охрана от воздействия на водные экосистемы; охрана водных объектов; охрана земель; охрана животного и растительного мира; обращение с отходами; радиационная, биологическая и химическая безопасность; внедрение систем управления и наилучших безопасных технологий</w:t>
            </w:r>
            <w:r>
              <w:rPr>
                <w:rFonts w:ascii="Times New Roman" w:hAnsi="Times New Roman" w:cs="Times New Roman"/>
              </w:rPr>
              <w:t xml:space="preserve"> </w:t>
            </w:r>
            <w:r>
              <w:rPr>
                <w:rFonts w:ascii="Times New Roman" w:hAnsi="Times New Roman" w:cs="Times New Roman"/>
              </w:rPr>
              <w:t>п</w:t>
            </w:r>
            <w:r w:rsidRPr="00874ADB">
              <w:rPr>
                <w:rFonts w:ascii="Times New Roman" w:hAnsi="Times New Roman" w:cs="Times New Roman"/>
              </w:rPr>
              <w:t>редусмотре</w:t>
            </w:r>
            <w:r>
              <w:rPr>
                <w:rFonts w:ascii="Times New Roman" w:hAnsi="Times New Roman" w:cs="Times New Roman"/>
              </w:rPr>
              <w:t>ны в разделе 10 Отчета.</w:t>
            </w:r>
          </w:p>
        </w:tc>
      </w:tr>
      <w:tr w:rsidR="00051E40" w14:paraId="0D74C853" w14:textId="77777777" w:rsidTr="00B96C71">
        <w:tc>
          <w:tcPr>
            <w:tcW w:w="1864" w:type="dxa"/>
          </w:tcPr>
          <w:p w14:paraId="0F97936D" w14:textId="77777777" w:rsidR="00051E40" w:rsidRDefault="00051E40" w:rsidP="00051E40">
            <w:pPr>
              <w:ind w:firstLine="0"/>
              <w:rPr>
                <w:rFonts w:ascii="Times New Roman" w:hAnsi="Times New Roman" w:cs="Times New Roman"/>
              </w:rPr>
            </w:pPr>
          </w:p>
        </w:tc>
        <w:tc>
          <w:tcPr>
            <w:tcW w:w="6069" w:type="dxa"/>
          </w:tcPr>
          <w:p w14:paraId="44FF6F06" w14:textId="70D362DA" w:rsidR="00051E40" w:rsidRDefault="00051E40" w:rsidP="00051E40">
            <w:pPr>
              <w:ind w:firstLine="0"/>
              <w:rPr>
                <w:rFonts w:ascii="Times New Roman" w:hAnsi="Times New Roman" w:cs="Times New Roman"/>
              </w:rPr>
            </w:pPr>
            <w:r w:rsidRPr="00874ADB">
              <w:rPr>
                <w:rFonts w:ascii="Times New Roman" w:hAnsi="Times New Roman" w:cs="Times New Roman"/>
              </w:rPr>
              <w:t>22. Согласно п. 36 Методики определения нормативов эмиссий в окружающую среду, утв. Приказом Министра экологии геологии и природных ресурсов РК от 10.03.21г. № 63 (далее–Методика), при установлении нормативов допустимых выбросов рассматриваются мероприятия, осуществляемые оператором при неблагоприятных метеорологических условиях, обеспечивающие снижение выбросов вредных веществ, вплоть до частичной или полной остановки работы стационарных источников загрязнения атмосферы. Необходимо предусмотреть таблицу мероприятий по сокращению выбросов загрязняющих веществ в атмосферу в периоды НМУ и характеристики выбросов вредных веществ в атмосферу в периоды НМУ, заполняемой по форме согласно приложению 9 к Методике. Предоставить перечень мероприятий по снижению воздействия на окружающую среду и население</w:t>
            </w:r>
          </w:p>
        </w:tc>
        <w:tc>
          <w:tcPr>
            <w:tcW w:w="7193" w:type="dxa"/>
          </w:tcPr>
          <w:p w14:paraId="16531C63" w14:textId="6DD12581" w:rsidR="00051E40" w:rsidRDefault="00A84BD9" w:rsidP="00051E40">
            <w:pPr>
              <w:ind w:firstLine="0"/>
              <w:rPr>
                <w:rFonts w:ascii="Times New Roman" w:hAnsi="Times New Roman" w:cs="Times New Roman"/>
              </w:rPr>
            </w:pPr>
            <w:r>
              <w:rPr>
                <w:rFonts w:ascii="Times New Roman" w:hAnsi="Times New Roman" w:cs="Times New Roman"/>
              </w:rPr>
              <w:t xml:space="preserve">В Самарском районе отсутствуют посты наблюдения за состоянием атмосферного воздуха Казгидромета по ВКО. Периоды НМУ для ТОО «СГОП» </w:t>
            </w:r>
            <w:r>
              <w:rPr>
                <w:rFonts w:ascii="Times New Roman" w:hAnsi="Times New Roman" w:cs="Times New Roman"/>
              </w:rPr>
              <w:t>Казгидромет</w:t>
            </w:r>
            <w:r>
              <w:rPr>
                <w:rFonts w:ascii="Times New Roman" w:hAnsi="Times New Roman" w:cs="Times New Roman"/>
              </w:rPr>
              <w:t>ом</w:t>
            </w:r>
            <w:r>
              <w:rPr>
                <w:rFonts w:ascii="Times New Roman" w:hAnsi="Times New Roman" w:cs="Times New Roman"/>
              </w:rPr>
              <w:t xml:space="preserve"> </w:t>
            </w:r>
            <w:r>
              <w:rPr>
                <w:rFonts w:ascii="Times New Roman" w:hAnsi="Times New Roman" w:cs="Times New Roman"/>
              </w:rPr>
              <w:t>не определяются.</w:t>
            </w:r>
            <w:r w:rsidRPr="00874ADB">
              <w:rPr>
                <w:rFonts w:ascii="Times New Roman" w:hAnsi="Times New Roman" w:cs="Times New Roman"/>
              </w:rPr>
              <w:t xml:space="preserve"> </w:t>
            </w:r>
            <w:r>
              <w:rPr>
                <w:rFonts w:ascii="Times New Roman" w:hAnsi="Times New Roman" w:cs="Times New Roman"/>
              </w:rPr>
              <w:t>М</w:t>
            </w:r>
            <w:r w:rsidRPr="00874ADB">
              <w:rPr>
                <w:rFonts w:ascii="Times New Roman" w:hAnsi="Times New Roman" w:cs="Times New Roman"/>
              </w:rPr>
              <w:t>ероприяти</w:t>
            </w:r>
            <w:r>
              <w:rPr>
                <w:rFonts w:ascii="Times New Roman" w:hAnsi="Times New Roman" w:cs="Times New Roman"/>
              </w:rPr>
              <w:t>я</w:t>
            </w:r>
            <w:r w:rsidRPr="00874ADB">
              <w:rPr>
                <w:rFonts w:ascii="Times New Roman" w:hAnsi="Times New Roman" w:cs="Times New Roman"/>
              </w:rPr>
              <w:t xml:space="preserve"> по снижению воздействия на окружающую среду и население</w:t>
            </w:r>
            <w:r>
              <w:rPr>
                <w:rFonts w:ascii="Times New Roman" w:hAnsi="Times New Roman" w:cs="Times New Roman"/>
              </w:rPr>
              <w:t xml:space="preserve"> в период НМУ не разрабатываются.</w:t>
            </w:r>
          </w:p>
        </w:tc>
      </w:tr>
      <w:tr w:rsidR="00051E40" w14:paraId="15A04C07" w14:textId="77777777" w:rsidTr="00B96C71">
        <w:tc>
          <w:tcPr>
            <w:tcW w:w="1864" w:type="dxa"/>
          </w:tcPr>
          <w:p w14:paraId="7F65F589" w14:textId="77777777" w:rsidR="00051E40" w:rsidRDefault="00051E40" w:rsidP="00051E40">
            <w:pPr>
              <w:ind w:firstLine="0"/>
              <w:rPr>
                <w:rFonts w:ascii="Times New Roman" w:hAnsi="Times New Roman" w:cs="Times New Roman"/>
              </w:rPr>
            </w:pPr>
          </w:p>
        </w:tc>
        <w:tc>
          <w:tcPr>
            <w:tcW w:w="6069" w:type="dxa"/>
          </w:tcPr>
          <w:p w14:paraId="058997D0" w14:textId="44405F50" w:rsidR="00051E40" w:rsidRDefault="00051E40" w:rsidP="00051E40">
            <w:pPr>
              <w:ind w:firstLine="0"/>
              <w:rPr>
                <w:rFonts w:ascii="Times New Roman" w:hAnsi="Times New Roman" w:cs="Times New Roman"/>
              </w:rPr>
            </w:pPr>
            <w:r w:rsidRPr="00874ADB">
              <w:rPr>
                <w:rFonts w:ascii="Times New Roman" w:hAnsi="Times New Roman" w:cs="Times New Roman"/>
              </w:rPr>
              <w:t>23. Предусмотреть в технологическом процессе с учетом внедрения с применением наилучших доступных техник с количественными и качественными характеристиками на каждом этапе согласно требованию приложения 3 Кодекса.</w:t>
            </w:r>
          </w:p>
        </w:tc>
        <w:tc>
          <w:tcPr>
            <w:tcW w:w="7193" w:type="dxa"/>
          </w:tcPr>
          <w:p w14:paraId="0A91C787" w14:textId="6AC80F6C" w:rsidR="00051E40" w:rsidRDefault="00A84BD9" w:rsidP="00051E40">
            <w:pPr>
              <w:ind w:firstLine="0"/>
              <w:rPr>
                <w:rFonts w:ascii="Times New Roman" w:hAnsi="Times New Roman" w:cs="Times New Roman"/>
              </w:rPr>
            </w:pPr>
            <w:r>
              <w:rPr>
                <w:rFonts w:ascii="Times New Roman" w:hAnsi="Times New Roman" w:cs="Times New Roman"/>
              </w:rPr>
              <w:t>П</w:t>
            </w:r>
            <w:r w:rsidRPr="00874ADB">
              <w:rPr>
                <w:rFonts w:ascii="Times New Roman" w:hAnsi="Times New Roman" w:cs="Times New Roman"/>
              </w:rPr>
              <w:t>рименение наилучших доступных техник</w:t>
            </w:r>
            <w:r>
              <w:rPr>
                <w:rFonts w:ascii="Times New Roman" w:hAnsi="Times New Roman" w:cs="Times New Roman"/>
              </w:rPr>
              <w:t xml:space="preserve"> предусмотрено в таблице 10.1 раздела 10.</w:t>
            </w:r>
          </w:p>
        </w:tc>
      </w:tr>
      <w:tr w:rsidR="00051E40" w14:paraId="61649354" w14:textId="77777777" w:rsidTr="00B96C71">
        <w:tc>
          <w:tcPr>
            <w:tcW w:w="1864" w:type="dxa"/>
          </w:tcPr>
          <w:p w14:paraId="1CA7335B" w14:textId="77777777" w:rsidR="00051E40" w:rsidRDefault="00051E40" w:rsidP="00051E40">
            <w:pPr>
              <w:ind w:firstLine="0"/>
              <w:rPr>
                <w:rFonts w:ascii="Times New Roman" w:hAnsi="Times New Roman" w:cs="Times New Roman"/>
              </w:rPr>
            </w:pPr>
          </w:p>
        </w:tc>
        <w:tc>
          <w:tcPr>
            <w:tcW w:w="6069" w:type="dxa"/>
          </w:tcPr>
          <w:p w14:paraId="5569D8D0" w14:textId="4384F05A" w:rsidR="00051E40" w:rsidRDefault="00051E40" w:rsidP="00051E40">
            <w:pPr>
              <w:ind w:firstLine="0"/>
              <w:rPr>
                <w:rFonts w:ascii="Times New Roman" w:hAnsi="Times New Roman" w:cs="Times New Roman"/>
              </w:rPr>
            </w:pPr>
            <w:r w:rsidRPr="00874ADB">
              <w:rPr>
                <w:rFonts w:ascii="Times New Roman" w:hAnsi="Times New Roman" w:cs="Times New Roman"/>
              </w:rPr>
              <w:t>24. В связи с тем, что рассматриваемый объект является действующим, необходимо предоставить полный перечень проектируемых и существующих объектов, с подробным</w:t>
            </w:r>
            <w:r>
              <w:rPr>
                <w:rFonts w:ascii="Times New Roman" w:hAnsi="Times New Roman" w:cs="Times New Roman"/>
              </w:rPr>
              <w:t xml:space="preserve"> </w:t>
            </w:r>
            <w:r w:rsidRPr="00874ADB">
              <w:rPr>
                <w:rFonts w:ascii="Times New Roman" w:hAnsi="Times New Roman" w:cs="Times New Roman"/>
              </w:rPr>
              <w:t>описанием технологического процесса с количественными и качественными характеристиками на каждом этапе. Предоставить характеристику технологических процессов, в результате которых предусматриваются выбросы, сбросы загрязняющих</w:t>
            </w:r>
            <w:r>
              <w:rPr>
                <w:rFonts w:ascii="Times New Roman" w:hAnsi="Times New Roman" w:cs="Times New Roman"/>
              </w:rPr>
              <w:t xml:space="preserve"> </w:t>
            </w:r>
            <w:r w:rsidRPr="00874ADB">
              <w:rPr>
                <w:rFonts w:ascii="Times New Roman" w:hAnsi="Times New Roman" w:cs="Times New Roman"/>
              </w:rPr>
              <w:t>веществ, образование отходов. Необходимо дать информацию по герметичности проектируемых объектов. Предусмотреть установку герметичных фланцевых соединений и запорно-регулирующей арматуры.</w:t>
            </w:r>
          </w:p>
        </w:tc>
        <w:tc>
          <w:tcPr>
            <w:tcW w:w="7193" w:type="dxa"/>
          </w:tcPr>
          <w:p w14:paraId="58AF8A96" w14:textId="579664D8" w:rsidR="00051E40" w:rsidRDefault="00A84BD9" w:rsidP="00051E40">
            <w:pPr>
              <w:ind w:firstLine="0"/>
              <w:rPr>
                <w:rFonts w:ascii="Times New Roman" w:hAnsi="Times New Roman" w:cs="Times New Roman"/>
              </w:rPr>
            </w:pPr>
            <w:r>
              <w:rPr>
                <w:rFonts w:ascii="Times New Roman" w:hAnsi="Times New Roman" w:cs="Times New Roman"/>
              </w:rPr>
              <w:t>П</w:t>
            </w:r>
            <w:r w:rsidRPr="00874ADB">
              <w:rPr>
                <w:rFonts w:ascii="Times New Roman" w:hAnsi="Times New Roman" w:cs="Times New Roman"/>
              </w:rPr>
              <w:t>олный перечень проектируемых и существующих объектов, с подробным</w:t>
            </w:r>
            <w:r>
              <w:rPr>
                <w:rFonts w:ascii="Times New Roman" w:hAnsi="Times New Roman" w:cs="Times New Roman"/>
              </w:rPr>
              <w:t xml:space="preserve"> </w:t>
            </w:r>
            <w:r w:rsidRPr="00874ADB">
              <w:rPr>
                <w:rFonts w:ascii="Times New Roman" w:hAnsi="Times New Roman" w:cs="Times New Roman"/>
              </w:rPr>
              <w:t>описанием технологического процесса с количественными и качественными характеристиками на каждом этапе</w:t>
            </w:r>
            <w:r>
              <w:rPr>
                <w:rFonts w:ascii="Times New Roman" w:hAnsi="Times New Roman" w:cs="Times New Roman"/>
              </w:rPr>
              <w:t xml:space="preserve"> приведен в разделе 1,5.</w:t>
            </w:r>
          </w:p>
        </w:tc>
      </w:tr>
      <w:tr w:rsidR="00051E40" w14:paraId="10696550" w14:textId="77777777" w:rsidTr="00B96C71">
        <w:tc>
          <w:tcPr>
            <w:tcW w:w="1864" w:type="dxa"/>
          </w:tcPr>
          <w:p w14:paraId="656591CC" w14:textId="77777777" w:rsidR="00051E40" w:rsidRDefault="00051E40" w:rsidP="00051E40">
            <w:pPr>
              <w:ind w:firstLine="0"/>
              <w:rPr>
                <w:rFonts w:ascii="Times New Roman" w:hAnsi="Times New Roman" w:cs="Times New Roman"/>
              </w:rPr>
            </w:pPr>
          </w:p>
        </w:tc>
        <w:tc>
          <w:tcPr>
            <w:tcW w:w="6069" w:type="dxa"/>
          </w:tcPr>
          <w:p w14:paraId="04973D84" w14:textId="4F031FE4" w:rsidR="00051E40" w:rsidRDefault="00051E40" w:rsidP="00051E40">
            <w:pPr>
              <w:ind w:firstLine="0"/>
              <w:rPr>
                <w:rFonts w:ascii="Times New Roman" w:hAnsi="Times New Roman" w:cs="Times New Roman"/>
              </w:rPr>
            </w:pPr>
            <w:r w:rsidRPr="00874ADB">
              <w:rPr>
                <w:rFonts w:ascii="Times New Roman" w:hAnsi="Times New Roman" w:cs="Times New Roman"/>
              </w:rPr>
              <w:t>25. Согласно ст. 238 Кодекса, необходимо предусмотреть мероприятие по озеленению территории. Указать количество зеленых насаждений и площадь озеленяемой территории.</w:t>
            </w:r>
          </w:p>
        </w:tc>
        <w:tc>
          <w:tcPr>
            <w:tcW w:w="7193" w:type="dxa"/>
          </w:tcPr>
          <w:p w14:paraId="391FB4D7" w14:textId="3863DA77" w:rsidR="00051E40" w:rsidRDefault="004507DE" w:rsidP="00051E40">
            <w:pPr>
              <w:ind w:firstLine="0"/>
              <w:rPr>
                <w:rFonts w:ascii="Times New Roman" w:hAnsi="Times New Roman" w:cs="Times New Roman"/>
              </w:rPr>
            </w:pPr>
            <w:r>
              <w:rPr>
                <w:rFonts w:ascii="Times New Roman" w:hAnsi="Times New Roman" w:cs="Times New Roman"/>
              </w:rPr>
              <w:t>Мероприятия по озеленению территории будут предусмотрены в плане природоохранных мероприятий на стадии получения экологического разрешения на воздействие. Залужение газонов предусматривается на площади 400 м</w:t>
            </w:r>
            <w:r w:rsidRPr="004507DE">
              <w:rPr>
                <w:rFonts w:ascii="Times New Roman" w:hAnsi="Times New Roman" w:cs="Times New Roman"/>
                <w:vertAlign w:val="superscript"/>
              </w:rPr>
              <w:t>2</w:t>
            </w:r>
            <w:r>
              <w:rPr>
                <w:rFonts w:ascii="Times New Roman" w:hAnsi="Times New Roman" w:cs="Times New Roman"/>
              </w:rPr>
              <w:t xml:space="preserve">. </w:t>
            </w:r>
          </w:p>
        </w:tc>
      </w:tr>
      <w:tr w:rsidR="00051E40" w14:paraId="4EA89D02" w14:textId="77777777" w:rsidTr="00B96C71">
        <w:tc>
          <w:tcPr>
            <w:tcW w:w="1864" w:type="dxa"/>
          </w:tcPr>
          <w:p w14:paraId="073B1546" w14:textId="77777777" w:rsidR="00051E40" w:rsidRDefault="00051E40" w:rsidP="00051E40">
            <w:pPr>
              <w:ind w:firstLine="0"/>
              <w:rPr>
                <w:rFonts w:ascii="Times New Roman" w:hAnsi="Times New Roman" w:cs="Times New Roman"/>
              </w:rPr>
            </w:pPr>
          </w:p>
        </w:tc>
        <w:tc>
          <w:tcPr>
            <w:tcW w:w="6069" w:type="dxa"/>
          </w:tcPr>
          <w:p w14:paraId="00ABDEF2" w14:textId="40601C89" w:rsidR="00051E40" w:rsidRDefault="00051E40" w:rsidP="00051E40">
            <w:pPr>
              <w:ind w:firstLine="0"/>
              <w:rPr>
                <w:rFonts w:ascii="Times New Roman" w:hAnsi="Times New Roman" w:cs="Times New Roman"/>
              </w:rPr>
            </w:pPr>
            <w:r w:rsidRPr="00874ADB">
              <w:rPr>
                <w:rFonts w:ascii="Times New Roman" w:hAnsi="Times New Roman" w:cs="Times New Roman"/>
              </w:rPr>
              <w:t>26. Необходимо обеспечить сбор, использование, применение, обезвреживание, транспортировка, хранение и захоронение отходов производства и потребления с соблюдением требований действующего законодательства в сфере санитарно</w:t>
            </w:r>
            <w:r>
              <w:rPr>
                <w:rFonts w:ascii="Times New Roman" w:hAnsi="Times New Roman" w:cs="Times New Roman"/>
              </w:rPr>
              <w:t>-</w:t>
            </w:r>
            <w:r w:rsidRPr="00874ADB">
              <w:rPr>
                <w:rFonts w:ascii="Times New Roman" w:hAnsi="Times New Roman" w:cs="Times New Roman"/>
              </w:rPr>
              <w:t>эпидемиологического благополучия населения согласно СП «Санитарно</w:t>
            </w:r>
            <w:r>
              <w:rPr>
                <w:rFonts w:ascii="Times New Roman" w:hAnsi="Times New Roman" w:cs="Times New Roman"/>
              </w:rPr>
              <w:t>-</w:t>
            </w:r>
            <w:r w:rsidRPr="00874ADB">
              <w:rPr>
                <w:rFonts w:ascii="Times New Roman" w:hAnsi="Times New Roman" w:cs="Times New Roman"/>
              </w:rPr>
              <w:t>эпидемиологические требования к сбору, использованию, применению, обезвреживанию, транспортировке, хранению и захоронению отходов производства и потребления», утв. приказом и.о. Министра здравоохранения Республики Казахстан от 25 декабря 2020 года № ҚР ДСМ-331/2020.</w:t>
            </w:r>
          </w:p>
        </w:tc>
        <w:tc>
          <w:tcPr>
            <w:tcW w:w="7193" w:type="dxa"/>
          </w:tcPr>
          <w:p w14:paraId="5C94AC73" w14:textId="200FBF29" w:rsidR="00051E40" w:rsidRDefault="004507DE" w:rsidP="00051E40">
            <w:pPr>
              <w:ind w:firstLine="0"/>
              <w:rPr>
                <w:rFonts w:ascii="Times New Roman" w:hAnsi="Times New Roman" w:cs="Times New Roman"/>
              </w:rPr>
            </w:pPr>
            <w:r>
              <w:rPr>
                <w:rFonts w:ascii="Times New Roman" w:hAnsi="Times New Roman" w:cs="Times New Roman"/>
              </w:rPr>
              <w:t xml:space="preserve">Отчет в разделах 1.8, 1.9 предусматривает обеспечение операций по </w:t>
            </w:r>
            <w:r w:rsidRPr="00874ADB">
              <w:rPr>
                <w:rFonts w:ascii="Times New Roman" w:hAnsi="Times New Roman" w:cs="Times New Roman"/>
              </w:rPr>
              <w:t>сбор</w:t>
            </w:r>
            <w:r>
              <w:rPr>
                <w:rFonts w:ascii="Times New Roman" w:hAnsi="Times New Roman" w:cs="Times New Roman"/>
              </w:rPr>
              <w:t>у</w:t>
            </w:r>
            <w:r w:rsidRPr="00874ADB">
              <w:rPr>
                <w:rFonts w:ascii="Times New Roman" w:hAnsi="Times New Roman" w:cs="Times New Roman"/>
              </w:rPr>
              <w:t>, использовани</w:t>
            </w:r>
            <w:r>
              <w:rPr>
                <w:rFonts w:ascii="Times New Roman" w:hAnsi="Times New Roman" w:cs="Times New Roman"/>
              </w:rPr>
              <w:t>ю</w:t>
            </w:r>
            <w:r w:rsidRPr="00874ADB">
              <w:rPr>
                <w:rFonts w:ascii="Times New Roman" w:hAnsi="Times New Roman" w:cs="Times New Roman"/>
              </w:rPr>
              <w:t>, применени</w:t>
            </w:r>
            <w:r>
              <w:rPr>
                <w:rFonts w:ascii="Times New Roman" w:hAnsi="Times New Roman" w:cs="Times New Roman"/>
              </w:rPr>
              <w:t>ю</w:t>
            </w:r>
            <w:r w:rsidRPr="00874ADB">
              <w:rPr>
                <w:rFonts w:ascii="Times New Roman" w:hAnsi="Times New Roman" w:cs="Times New Roman"/>
              </w:rPr>
              <w:t>, обезвреживани</w:t>
            </w:r>
            <w:r>
              <w:rPr>
                <w:rFonts w:ascii="Times New Roman" w:hAnsi="Times New Roman" w:cs="Times New Roman"/>
              </w:rPr>
              <w:t>ю</w:t>
            </w:r>
            <w:r w:rsidRPr="00874ADB">
              <w:rPr>
                <w:rFonts w:ascii="Times New Roman" w:hAnsi="Times New Roman" w:cs="Times New Roman"/>
              </w:rPr>
              <w:t>, транспортировк</w:t>
            </w:r>
            <w:r>
              <w:rPr>
                <w:rFonts w:ascii="Times New Roman" w:hAnsi="Times New Roman" w:cs="Times New Roman"/>
              </w:rPr>
              <w:t>е</w:t>
            </w:r>
            <w:r w:rsidRPr="00874ADB">
              <w:rPr>
                <w:rFonts w:ascii="Times New Roman" w:hAnsi="Times New Roman" w:cs="Times New Roman"/>
              </w:rPr>
              <w:t>, хранени</w:t>
            </w:r>
            <w:r>
              <w:rPr>
                <w:rFonts w:ascii="Times New Roman" w:hAnsi="Times New Roman" w:cs="Times New Roman"/>
              </w:rPr>
              <w:t>ю</w:t>
            </w:r>
            <w:r w:rsidRPr="00874ADB">
              <w:rPr>
                <w:rFonts w:ascii="Times New Roman" w:hAnsi="Times New Roman" w:cs="Times New Roman"/>
              </w:rPr>
              <w:t xml:space="preserve"> и захоронени</w:t>
            </w:r>
            <w:r>
              <w:rPr>
                <w:rFonts w:ascii="Times New Roman" w:hAnsi="Times New Roman" w:cs="Times New Roman"/>
              </w:rPr>
              <w:t>ю</w:t>
            </w:r>
            <w:r w:rsidRPr="00874ADB">
              <w:rPr>
                <w:rFonts w:ascii="Times New Roman" w:hAnsi="Times New Roman" w:cs="Times New Roman"/>
              </w:rPr>
              <w:t xml:space="preserve"> отходов производства и потребления с соблюдением требований действующего законодательства в сфере санитарно</w:t>
            </w:r>
            <w:r>
              <w:rPr>
                <w:rFonts w:ascii="Times New Roman" w:hAnsi="Times New Roman" w:cs="Times New Roman"/>
              </w:rPr>
              <w:t>-</w:t>
            </w:r>
            <w:r w:rsidRPr="00874ADB">
              <w:rPr>
                <w:rFonts w:ascii="Times New Roman" w:hAnsi="Times New Roman" w:cs="Times New Roman"/>
              </w:rPr>
              <w:t>эпидемиологического благополучия населения согласно СП «Санитарно</w:t>
            </w:r>
            <w:r>
              <w:rPr>
                <w:rFonts w:ascii="Times New Roman" w:hAnsi="Times New Roman" w:cs="Times New Roman"/>
              </w:rPr>
              <w:t>-</w:t>
            </w:r>
            <w:r w:rsidRPr="00874ADB">
              <w:rPr>
                <w:rFonts w:ascii="Times New Roman" w:hAnsi="Times New Roman" w:cs="Times New Roman"/>
              </w:rPr>
              <w:t>эпидемиологические требования к сбору, использованию, применению, обезвреживанию, транспортировке, хранению и захоронению отходов производства и потребления», утв. приказом и.о. Министра здравоохранения Республики Казахстан от 25 декабря 2020 года № ҚР ДСМ-331/2020.</w:t>
            </w:r>
          </w:p>
        </w:tc>
      </w:tr>
      <w:tr w:rsidR="00051E40" w14:paraId="44EC0760" w14:textId="77777777" w:rsidTr="00B96C71">
        <w:tc>
          <w:tcPr>
            <w:tcW w:w="1864" w:type="dxa"/>
          </w:tcPr>
          <w:p w14:paraId="787D99EC" w14:textId="77777777" w:rsidR="00051E40" w:rsidRDefault="00051E40" w:rsidP="00051E40">
            <w:pPr>
              <w:ind w:firstLine="0"/>
              <w:rPr>
                <w:rFonts w:ascii="Times New Roman" w:hAnsi="Times New Roman" w:cs="Times New Roman"/>
              </w:rPr>
            </w:pPr>
          </w:p>
        </w:tc>
        <w:tc>
          <w:tcPr>
            <w:tcW w:w="6069" w:type="dxa"/>
          </w:tcPr>
          <w:p w14:paraId="0586FB08" w14:textId="27A40131" w:rsidR="00051E40" w:rsidRDefault="00051E40" w:rsidP="00051E40">
            <w:pPr>
              <w:ind w:firstLine="0"/>
              <w:rPr>
                <w:rFonts w:ascii="Times New Roman" w:hAnsi="Times New Roman" w:cs="Times New Roman"/>
              </w:rPr>
            </w:pPr>
            <w:r w:rsidRPr="00874ADB">
              <w:rPr>
                <w:rFonts w:ascii="Times New Roman" w:hAnsi="Times New Roman" w:cs="Times New Roman"/>
              </w:rPr>
              <w:t>27. Необходимо указать объемы образования всех видов отходов проектируемого объекта с разделением их на строительство и эксплуатации намечаемой деятельности, а также предусмотреть альтернативные методы использования отходов (методы сортировки, обезвреживания и утилизации всех образуемых видов отходов и варианты методов обращения с данным видом отходов и его утилизации). Указать место хранения отходов до их утилизации, а также учесть гидроизоляцию мест размещения отходов.</w:t>
            </w:r>
          </w:p>
        </w:tc>
        <w:tc>
          <w:tcPr>
            <w:tcW w:w="7193" w:type="dxa"/>
          </w:tcPr>
          <w:p w14:paraId="265924F8" w14:textId="1DF64CDA" w:rsidR="00051E40" w:rsidRDefault="004507DE" w:rsidP="00051E40">
            <w:pPr>
              <w:ind w:firstLine="0"/>
              <w:rPr>
                <w:rFonts w:ascii="Times New Roman" w:hAnsi="Times New Roman" w:cs="Times New Roman"/>
              </w:rPr>
            </w:pPr>
            <w:r>
              <w:rPr>
                <w:rFonts w:ascii="Times New Roman" w:hAnsi="Times New Roman" w:cs="Times New Roman"/>
              </w:rPr>
              <w:t>О</w:t>
            </w:r>
            <w:r w:rsidRPr="00874ADB">
              <w:rPr>
                <w:rFonts w:ascii="Times New Roman" w:hAnsi="Times New Roman" w:cs="Times New Roman"/>
              </w:rPr>
              <w:t>бъемы образования всех видов отходов проектируемого объекта с разделением их на строительство и эксплуатации намечаемой деятельности</w:t>
            </w:r>
            <w:r>
              <w:rPr>
                <w:rFonts w:ascii="Times New Roman" w:hAnsi="Times New Roman" w:cs="Times New Roman"/>
              </w:rPr>
              <w:t xml:space="preserve"> рассмотрены </w:t>
            </w:r>
            <w:r>
              <w:rPr>
                <w:rFonts w:ascii="Times New Roman" w:hAnsi="Times New Roman" w:cs="Times New Roman"/>
              </w:rPr>
              <w:t xml:space="preserve">в разделах </w:t>
            </w:r>
            <w:r>
              <w:rPr>
                <w:rFonts w:ascii="Times New Roman" w:hAnsi="Times New Roman" w:cs="Times New Roman"/>
              </w:rPr>
              <w:t>6</w:t>
            </w:r>
            <w:r>
              <w:rPr>
                <w:rFonts w:ascii="Times New Roman" w:hAnsi="Times New Roman" w:cs="Times New Roman"/>
              </w:rPr>
              <w:t xml:space="preserve">, </w:t>
            </w:r>
            <w:r>
              <w:rPr>
                <w:rFonts w:ascii="Times New Roman" w:hAnsi="Times New Roman" w:cs="Times New Roman"/>
              </w:rPr>
              <w:t>7 Отчета.</w:t>
            </w:r>
          </w:p>
        </w:tc>
      </w:tr>
      <w:tr w:rsidR="00051E40" w14:paraId="3B772610" w14:textId="77777777" w:rsidTr="00B96C71">
        <w:tc>
          <w:tcPr>
            <w:tcW w:w="1864" w:type="dxa"/>
          </w:tcPr>
          <w:p w14:paraId="42CED354" w14:textId="77777777" w:rsidR="00051E40" w:rsidRDefault="00051E40" w:rsidP="00051E40">
            <w:pPr>
              <w:ind w:firstLine="0"/>
              <w:rPr>
                <w:rFonts w:ascii="Times New Roman" w:hAnsi="Times New Roman" w:cs="Times New Roman"/>
              </w:rPr>
            </w:pPr>
          </w:p>
        </w:tc>
        <w:tc>
          <w:tcPr>
            <w:tcW w:w="6069" w:type="dxa"/>
          </w:tcPr>
          <w:p w14:paraId="138E23DF" w14:textId="62D5EBAC" w:rsidR="00051E40" w:rsidRDefault="00051E40" w:rsidP="00051E40">
            <w:pPr>
              <w:ind w:firstLine="0"/>
              <w:rPr>
                <w:rFonts w:ascii="Times New Roman" w:hAnsi="Times New Roman" w:cs="Times New Roman"/>
              </w:rPr>
            </w:pPr>
            <w:r w:rsidRPr="00874ADB">
              <w:rPr>
                <w:rFonts w:ascii="Times New Roman" w:hAnsi="Times New Roman" w:cs="Times New Roman"/>
              </w:rPr>
              <w:t>28. Дать характеристику отходам, перечень ТБО, дополнить информацией по строительному мусору. Необходимо учесть, что согласно ст.351 Кодекса, строительные отходы запрещается принимать для захоронения на полигонах. Кроме того, учесть ст. 376 Кодекса «Экологические требования в области управления строительными отходами»: под строительными отходами понимаются отходы, образующиеся в процессе сноса, разборки, реконструкции, ремонта (в том числе капитального) или строительства зданий, сооружений, промышленных объектов, дорог, инженерных и других коммуникаций; строительные отходы подлежат обязательному отделению от других видов отходов непосредственно на строительной площадке или в специальном месте; смешивание строительных отходов с другими видами отходов запрещается, кроме случаев восстановления строительных отходов в соответствии с утвержденными проектными решениями; запрещается накопление строительных отходов вне специально установленных мест.</w:t>
            </w:r>
          </w:p>
        </w:tc>
        <w:tc>
          <w:tcPr>
            <w:tcW w:w="7193" w:type="dxa"/>
          </w:tcPr>
          <w:p w14:paraId="4F02DA22" w14:textId="7B60000E" w:rsidR="00051E40" w:rsidRDefault="004507DE" w:rsidP="00051E40">
            <w:pPr>
              <w:ind w:firstLine="0"/>
              <w:rPr>
                <w:rFonts w:ascii="Times New Roman" w:hAnsi="Times New Roman" w:cs="Times New Roman"/>
              </w:rPr>
            </w:pPr>
            <w:r>
              <w:rPr>
                <w:rFonts w:ascii="Times New Roman" w:hAnsi="Times New Roman" w:cs="Times New Roman"/>
              </w:rPr>
              <w:t>С</w:t>
            </w:r>
            <w:r w:rsidRPr="00874ADB">
              <w:rPr>
                <w:rFonts w:ascii="Times New Roman" w:hAnsi="Times New Roman" w:cs="Times New Roman"/>
              </w:rPr>
              <w:t>троительн</w:t>
            </w:r>
            <w:r>
              <w:rPr>
                <w:rFonts w:ascii="Times New Roman" w:hAnsi="Times New Roman" w:cs="Times New Roman"/>
              </w:rPr>
              <w:t>ые отходы</w:t>
            </w:r>
            <w:r w:rsidRPr="00874ADB">
              <w:rPr>
                <w:rFonts w:ascii="Times New Roman" w:hAnsi="Times New Roman" w:cs="Times New Roman"/>
              </w:rPr>
              <w:t xml:space="preserve"> </w:t>
            </w:r>
            <w:r>
              <w:rPr>
                <w:rFonts w:ascii="Times New Roman" w:hAnsi="Times New Roman" w:cs="Times New Roman"/>
              </w:rPr>
              <w:t xml:space="preserve">образуются в процессе реконструкции здания ОФ-2, а также в процессе строительных работ тепловых камер и газовой котельной. Отходы относятся к неопасным и будут использованы при рекультивации 4 отсека хвостохранилища. </w:t>
            </w:r>
          </w:p>
        </w:tc>
      </w:tr>
      <w:tr w:rsidR="00051E40" w14:paraId="01C0B514" w14:textId="77777777" w:rsidTr="00B96C71">
        <w:tc>
          <w:tcPr>
            <w:tcW w:w="1864" w:type="dxa"/>
          </w:tcPr>
          <w:p w14:paraId="7934160D" w14:textId="77777777" w:rsidR="00051E40" w:rsidRDefault="00051E40" w:rsidP="00051E40">
            <w:pPr>
              <w:ind w:firstLine="0"/>
              <w:rPr>
                <w:rFonts w:ascii="Times New Roman" w:hAnsi="Times New Roman" w:cs="Times New Roman"/>
              </w:rPr>
            </w:pPr>
          </w:p>
        </w:tc>
        <w:tc>
          <w:tcPr>
            <w:tcW w:w="6069" w:type="dxa"/>
          </w:tcPr>
          <w:p w14:paraId="5E3EED54" w14:textId="29498093" w:rsidR="00051E40" w:rsidRDefault="00051E40" w:rsidP="00051E40">
            <w:pPr>
              <w:ind w:firstLine="0"/>
              <w:rPr>
                <w:rFonts w:ascii="Times New Roman" w:hAnsi="Times New Roman" w:cs="Times New Roman"/>
              </w:rPr>
            </w:pPr>
            <w:r w:rsidRPr="00874ADB">
              <w:rPr>
                <w:rFonts w:ascii="Times New Roman" w:hAnsi="Times New Roman" w:cs="Times New Roman"/>
              </w:rPr>
              <w:t>Проект необходимо направить согласно статьи 72 Кодекса в рамках государственной услуги «Выдача заключения по результатам оценки воздействия на окружающую среду» в соответствии с приложением 4 к Правилам оказания государственных услуг в области охраны окружающей среды утвержденной приказом МЭГПР РК от 02.06.2020 г. № 130, статьи 73 Кодекса, а также главы 3 Правил проведения общественных слушаний, утвержденных приказом МЭГПР РК от 03.08.2021г. № 286.</w:t>
            </w:r>
          </w:p>
        </w:tc>
        <w:tc>
          <w:tcPr>
            <w:tcW w:w="7193" w:type="dxa"/>
          </w:tcPr>
          <w:p w14:paraId="2F238C0E" w14:textId="3E837FDA" w:rsidR="00051E40" w:rsidRDefault="004507DE" w:rsidP="00051E40">
            <w:pPr>
              <w:ind w:firstLine="0"/>
              <w:rPr>
                <w:rFonts w:ascii="Times New Roman" w:hAnsi="Times New Roman" w:cs="Times New Roman"/>
              </w:rPr>
            </w:pPr>
            <w:r>
              <w:rPr>
                <w:rFonts w:ascii="Times New Roman" w:hAnsi="Times New Roman" w:cs="Times New Roman"/>
              </w:rPr>
              <w:t xml:space="preserve">Подача Отчета на портал осуществляется </w:t>
            </w:r>
            <w:r w:rsidRPr="00874ADB">
              <w:rPr>
                <w:rFonts w:ascii="Times New Roman" w:hAnsi="Times New Roman" w:cs="Times New Roman"/>
              </w:rPr>
              <w:t>согласно статьи 72 Кодекса в рамках государственной услуги «Выдача заключения по результатам оценки воздействия на окружающую среду» в соответствии с приложением 4 к Правилам оказания государственных услуг в области охраны окружающей среды утвержденной приказом МЭГПР РК от 02.06.2020 г. № 130, статьи 73 Кодекса, а также главы 3 Правил проведения общественных слушаний, утвержденных приказом МЭГПР РК от 03.08.2021г. № 286.</w:t>
            </w:r>
          </w:p>
        </w:tc>
      </w:tr>
    </w:tbl>
    <w:p w14:paraId="3891E590" w14:textId="77777777" w:rsidR="003643BF" w:rsidRPr="003643BF" w:rsidRDefault="003643BF" w:rsidP="003643BF">
      <w:pPr>
        <w:ind w:firstLine="0"/>
        <w:rPr>
          <w:rFonts w:ascii="Times New Roman" w:hAnsi="Times New Roman" w:cs="Times New Roman"/>
        </w:rPr>
      </w:pPr>
    </w:p>
    <w:p w14:paraId="5CAB424F" w14:textId="77777777" w:rsidR="003643BF" w:rsidRPr="003643BF" w:rsidRDefault="003643BF" w:rsidP="003643BF">
      <w:pPr>
        <w:ind w:firstLine="0"/>
        <w:rPr>
          <w:rFonts w:ascii="Times New Roman" w:hAnsi="Times New Roman" w:cs="Times New Roman"/>
        </w:rPr>
      </w:pPr>
    </w:p>
    <w:sectPr w:rsidR="003643BF" w:rsidRPr="003643BF" w:rsidSect="003643BF">
      <w:pgSz w:w="16838" w:h="11906" w:orient="landscape" w:code="9"/>
      <w:pgMar w:top="1304" w:right="851" w:bottom="964" w:left="851"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4B56"/>
    <w:multiLevelType w:val="hybridMultilevel"/>
    <w:tmpl w:val="EC0056F6"/>
    <w:lvl w:ilvl="0" w:tplc="A490C408">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972519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3BF"/>
    <w:rsid w:val="00051E40"/>
    <w:rsid w:val="00092A8E"/>
    <w:rsid w:val="001373AA"/>
    <w:rsid w:val="001B3536"/>
    <w:rsid w:val="001B42D5"/>
    <w:rsid w:val="002B469A"/>
    <w:rsid w:val="003344EA"/>
    <w:rsid w:val="003643BF"/>
    <w:rsid w:val="003E200D"/>
    <w:rsid w:val="004507DE"/>
    <w:rsid w:val="004625E2"/>
    <w:rsid w:val="00485AC3"/>
    <w:rsid w:val="004B0A4E"/>
    <w:rsid w:val="005021EC"/>
    <w:rsid w:val="005E6EAE"/>
    <w:rsid w:val="0063254B"/>
    <w:rsid w:val="00637D8D"/>
    <w:rsid w:val="00666975"/>
    <w:rsid w:val="00670A60"/>
    <w:rsid w:val="006A48C8"/>
    <w:rsid w:val="006D1954"/>
    <w:rsid w:val="00741304"/>
    <w:rsid w:val="00800D79"/>
    <w:rsid w:val="008443F1"/>
    <w:rsid w:val="00874ADB"/>
    <w:rsid w:val="009067F1"/>
    <w:rsid w:val="00A327F2"/>
    <w:rsid w:val="00A84BD9"/>
    <w:rsid w:val="00AB1795"/>
    <w:rsid w:val="00B96C71"/>
    <w:rsid w:val="00BD7AB6"/>
    <w:rsid w:val="00C1748D"/>
    <w:rsid w:val="00C40EBB"/>
    <w:rsid w:val="00D23150"/>
    <w:rsid w:val="00E11ECE"/>
    <w:rsid w:val="00E74481"/>
    <w:rsid w:val="00EA11DE"/>
    <w:rsid w:val="00F24030"/>
    <w:rsid w:val="00F7551E"/>
    <w:rsid w:val="00FD29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AD105"/>
  <w15:chartTrackingRefBased/>
  <w15:docId w15:val="{10507BFC-50B4-468F-BFC1-6619CAAF9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64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41304"/>
    <w:pPr>
      <w:ind w:left="720"/>
      <w:contextualSpacing/>
    </w:pPr>
  </w:style>
  <w:style w:type="paragraph" w:customStyle="1" w:styleId="Default">
    <w:name w:val="Default"/>
    <w:rsid w:val="003E200D"/>
    <w:pPr>
      <w:autoSpaceDE w:val="0"/>
      <w:autoSpaceDN w:val="0"/>
      <w:adjustRightInd w:val="0"/>
      <w:ind w:firstLine="0"/>
      <w:jc w:val="left"/>
    </w:pPr>
    <w:rPr>
      <w:rFonts w:ascii="Times New Roman" w:hAnsi="Times New Roman" w:cs="Times New Roman"/>
      <w:color w:val="000000"/>
      <w:kern w:val="0"/>
      <w:sz w:val="24"/>
      <w:szCs w:val="24"/>
      <w14:ligatures w14:val="none"/>
    </w:rPr>
  </w:style>
  <w:style w:type="paragraph" w:styleId="3">
    <w:name w:val="Body Text 3"/>
    <w:basedOn w:val="a"/>
    <w:link w:val="30"/>
    <w:rsid w:val="00F7551E"/>
    <w:pPr>
      <w:suppressLineNumbers/>
      <w:tabs>
        <w:tab w:val="left" w:leader="dot" w:pos="9072"/>
      </w:tabs>
      <w:ind w:firstLine="0"/>
      <w:jc w:val="left"/>
    </w:pPr>
    <w:rPr>
      <w:rFonts w:ascii="Times New Roman" w:eastAsia="Times New Roman" w:hAnsi="Times New Roman" w:cs="Times New Roman"/>
      <w:kern w:val="0"/>
      <w:sz w:val="25"/>
      <w:szCs w:val="24"/>
      <w:lang w:eastAsia="ru-RU"/>
      <w14:ligatures w14:val="none"/>
    </w:rPr>
  </w:style>
  <w:style w:type="character" w:customStyle="1" w:styleId="30">
    <w:name w:val="Основной текст 3 Знак"/>
    <w:basedOn w:val="a0"/>
    <w:link w:val="3"/>
    <w:rsid w:val="00F7551E"/>
    <w:rPr>
      <w:rFonts w:ascii="Times New Roman" w:eastAsia="Times New Roman" w:hAnsi="Times New Roman" w:cs="Times New Roman"/>
      <w:kern w:val="0"/>
      <w:sz w:val="25"/>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713</TotalTime>
  <Pages>15</Pages>
  <Words>5903</Words>
  <Characters>33653</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Kashin</dc:creator>
  <cp:keywords/>
  <dc:description/>
  <cp:lastModifiedBy>Ivan Kashin</cp:lastModifiedBy>
  <cp:revision>9</cp:revision>
  <dcterms:created xsi:type="dcterms:W3CDTF">2023-10-27T06:51:00Z</dcterms:created>
  <dcterms:modified xsi:type="dcterms:W3CDTF">2023-11-12T16:18:00Z</dcterms:modified>
</cp:coreProperties>
</file>